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30C" w:rsidRDefault="009210A7" w:rsidP="009210A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The Road to Mattering: Challenging the Status Quo, Promoting Wellness and Fairness</w:t>
      </w:r>
    </w:p>
    <w:p w:rsidR="009210A7" w:rsidRDefault="009210A7" w:rsidP="009210A7">
      <w:pPr>
        <w:spacing w:line="480" w:lineRule="auto"/>
        <w:jc w:val="center"/>
        <w:rPr>
          <w:rFonts w:ascii="Times New Roman" w:hAnsi="Times New Roman" w:cs="Times New Roman"/>
          <w:sz w:val="24"/>
          <w:szCs w:val="24"/>
        </w:rPr>
      </w:pPr>
      <w:r>
        <w:rPr>
          <w:rFonts w:ascii="Times New Roman" w:hAnsi="Times New Roman" w:cs="Times New Roman"/>
          <w:sz w:val="24"/>
          <w:szCs w:val="24"/>
        </w:rPr>
        <w:t>Isaac Prilleltensky</w:t>
      </w:r>
    </w:p>
    <w:p w:rsidR="009210A7" w:rsidRDefault="009210A7" w:rsidP="009210A7">
      <w:pPr>
        <w:spacing w:line="480" w:lineRule="auto"/>
        <w:jc w:val="center"/>
        <w:rPr>
          <w:rFonts w:ascii="Times New Roman" w:hAnsi="Times New Roman" w:cs="Times New Roman"/>
          <w:sz w:val="24"/>
          <w:szCs w:val="24"/>
        </w:rPr>
      </w:pPr>
    </w:p>
    <w:p w:rsidR="009210A7" w:rsidRDefault="009210A7" w:rsidP="009210A7">
      <w:pPr>
        <w:spacing w:line="480" w:lineRule="auto"/>
        <w:jc w:val="center"/>
        <w:rPr>
          <w:rFonts w:ascii="Times New Roman" w:hAnsi="Times New Roman" w:cs="Times New Roman"/>
          <w:sz w:val="24"/>
          <w:szCs w:val="24"/>
        </w:rPr>
      </w:pPr>
    </w:p>
    <w:p w:rsidR="009210A7" w:rsidRDefault="009210A7" w:rsidP="009210A7">
      <w:pPr>
        <w:spacing w:line="480" w:lineRule="auto"/>
        <w:jc w:val="center"/>
        <w:rPr>
          <w:rFonts w:ascii="Times New Roman" w:hAnsi="Times New Roman" w:cs="Times New Roman"/>
          <w:sz w:val="24"/>
          <w:szCs w:val="24"/>
        </w:rPr>
      </w:pPr>
      <w:r>
        <w:rPr>
          <w:rFonts w:ascii="Times New Roman" w:hAnsi="Times New Roman" w:cs="Times New Roman"/>
          <w:sz w:val="24"/>
          <w:szCs w:val="24"/>
        </w:rPr>
        <w:t>University of Miami School of Education and Human Development</w:t>
      </w:r>
    </w:p>
    <w:p w:rsidR="009210A7" w:rsidRDefault="009210A7" w:rsidP="009210A7">
      <w:pPr>
        <w:spacing w:line="480" w:lineRule="auto"/>
        <w:jc w:val="center"/>
        <w:rPr>
          <w:rFonts w:ascii="Times New Roman" w:hAnsi="Times New Roman" w:cs="Times New Roman"/>
          <w:sz w:val="24"/>
          <w:szCs w:val="24"/>
        </w:rPr>
      </w:pPr>
    </w:p>
    <w:p w:rsidR="009210A7" w:rsidRDefault="009210A7" w:rsidP="009210A7">
      <w:pPr>
        <w:spacing w:line="480" w:lineRule="auto"/>
        <w:jc w:val="center"/>
        <w:rPr>
          <w:rFonts w:ascii="Times New Roman" w:hAnsi="Times New Roman" w:cs="Times New Roman"/>
          <w:sz w:val="24"/>
          <w:szCs w:val="24"/>
        </w:rPr>
      </w:pPr>
    </w:p>
    <w:p w:rsidR="009210A7" w:rsidRDefault="009210A7" w:rsidP="009210A7">
      <w:pPr>
        <w:spacing w:line="480" w:lineRule="auto"/>
        <w:jc w:val="center"/>
        <w:rPr>
          <w:rFonts w:ascii="Times New Roman" w:hAnsi="Times New Roman" w:cs="Times New Roman"/>
          <w:sz w:val="24"/>
          <w:szCs w:val="24"/>
        </w:rPr>
      </w:pPr>
    </w:p>
    <w:p w:rsidR="009210A7" w:rsidRDefault="009210A7" w:rsidP="009210A7">
      <w:pPr>
        <w:spacing w:line="480" w:lineRule="auto"/>
        <w:jc w:val="center"/>
        <w:rPr>
          <w:rFonts w:ascii="Times New Roman" w:hAnsi="Times New Roman" w:cs="Times New Roman"/>
          <w:sz w:val="24"/>
          <w:szCs w:val="24"/>
        </w:rPr>
      </w:pPr>
    </w:p>
    <w:p w:rsidR="009210A7" w:rsidRDefault="009210A7" w:rsidP="009210A7">
      <w:pPr>
        <w:spacing w:line="480" w:lineRule="auto"/>
        <w:jc w:val="center"/>
        <w:rPr>
          <w:rFonts w:ascii="Times New Roman" w:hAnsi="Times New Roman" w:cs="Times New Roman"/>
          <w:sz w:val="24"/>
          <w:szCs w:val="24"/>
        </w:rPr>
      </w:pPr>
    </w:p>
    <w:p w:rsidR="009210A7" w:rsidRDefault="009210A7" w:rsidP="009210A7">
      <w:pPr>
        <w:spacing w:line="480" w:lineRule="auto"/>
        <w:jc w:val="center"/>
        <w:rPr>
          <w:rFonts w:ascii="Times New Roman" w:hAnsi="Times New Roman" w:cs="Times New Roman"/>
          <w:sz w:val="24"/>
          <w:szCs w:val="24"/>
        </w:rPr>
      </w:pPr>
    </w:p>
    <w:p w:rsidR="009210A7" w:rsidRDefault="009210A7" w:rsidP="009210A7">
      <w:pPr>
        <w:spacing w:line="480" w:lineRule="auto"/>
        <w:jc w:val="center"/>
        <w:rPr>
          <w:rFonts w:ascii="Times New Roman" w:hAnsi="Times New Roman" w:cs="Times New Roman"/>
          <w:sz w:val="24"/>
          <w:szCs w:val="24"/>
        </w:rPr>
      </w:pPr>
    </w:p>
    <w:p w:rsidR="009210A7" w:rsidRDefault="009210A7" w:rsidP="009210A7">
      <w:pPr>
        <w:spacing w:line="480" w:lineRule="auto"/>
        <w:jc w:val="center"/>
        <w:rPr>
          <w:rFonts w:ascii="Times New Roman" w:hAnsi="Times New Roman" w:cs="Times New Roman"/>
          <w:sz w:val="24"/>
          <w:szCs w:val="24"/>
        </w:rPr>
      </w:pPr>
    </w:p>
    <w:p w:rsidR="009210A7" w:rsidRDefault="009210A7" w:rsidP="009210A7">
      <w:pPr>
        <w:spacing w:line="480" w:lineRule="auto"/>
        <w:rPr>
          <w:rFonts w:ascii="Times New Roman" w:hAnsi="Times New Roman" w:cs="Times New Roman"/>
          <w:sz w:val="24"/>
          <w:szCs w:val="24"/>
        </w:rPr>
      </w:pPr>
      <w:r>
        <w:rPr>
          <w:rFonts w:ascii="Times New Roman" w:hAnsi="Times New Roman" w:cs="Times New Roman"/>
          <w:sz w:val="24"/>
          <w:szCs w:val="24"/>
        </w:rPr>
        <w:t xml:space="preserve">Correspondence should be sent to Isaac Prilleltensky, Erwin and Barbara Mautner Chair in Community Well-Being, Dean and Professor, School of Education and Human Development, P.O. Box 248065, Coral Gables, FL, USA 33124. Email: </w:t>
      </w:r>
      <w:hyperlink r:id="rId8" w:history="1">
        <w:r w:rsidRPr="007E337A">
          <w:rPr>
            <w:rStyle w:val="Hyperlink"/>
            <w:rFonts w:ascii="Times New Roman" w:hAnsi="Times New Roman" w:cs="Times New Roman"/>
            <w:sz w:val="24"/>
            <w:szCs w:val="24"/>
          </w:rPr>
          <w:t>isaac@miami.edu</w:t>
        </w:r>
      </w:hyperlink>
    </w:p>
    <w:p w:rsidR="009210A7" w:rsidRDefault="009210A7">
      <w:pPr>
        <w:rPr>
          <w:rFonts w:ascii="Times New Roman" w:hAnsi="Times New Roman" w:cs="Times New Roman"/>
          <w:sz w:val="24"/>
          <w:szCs w:val="24"/>
        </w:rPr>
      </w:pPr>
      <w:r>
        <w:rPr>
          <w:rFonts w:ascii="Times New Roman" w:hAnsi="Times New Roman" w:cs="Times New Roman"/>
          <w:sz w:val="24"/>
          <w:szCs w:val="24"/>
        </w:rPr>
        <w:br w:type="page"/>
      </w:r>
    </w:p>
    <w:p w:rsidR="009210A7" w:rsidRDefault="009210A7" w:rsidP="009210A7">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The Road to Mattering: Challenging the Status Quo, Promoting Wellness and Fairness</w:t>
      </w:r>
    </w:p>
    <w:p w:rsidR="009210A7" w:rsidRDefault="009210A7" w:rsidP="009210A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No Ph.D. student had ever written a theoretical or philosophical dissertation in the Department of Psychology at the University of Manitoba until 1989. Empirical studies were the norm. A combination of chutzpah, innocence, courage, and a mild degree of stupidity propelled me to challenge convention in the very </w:t>
      </w:r>
      <w:r w:rsidR="00EF3B83">
        <w:rPr>
          <w:rFonts w:ascii="Times New Roman" w:hAnsi="Times New Roman" w:cs="Times New Roman"/>
          <w:sz w:val="24"/>
          <w:szCs w:val="24"/>
        </w:rPr>
        <w:t>traditional d</w:t>
      </w:r>
      <w:r>
        <w:rPr>
          <w:rFonts w:ascii="Times New Roman" w:hAnsi="Times New Roman" w:cs="Times New Roman"/>
          <w:sz w:val="24"/>
          <w:szCs w:val="24"/>
        </w:rPr>
        <w:t xml:space="preserve">epartment. Supported by my Ph.D. advisor, Freddy Marcuse, I proposed to write a theoretical and philosophical critique of the conservative ideology of mainstream psychology. The dissertation would be called </w:t>
      </w:r>
      <w:r w:rsidRPr="009210A7">
        <w:rPr>
          <w:rFonts w:ascii="Times New Roman" w:hAnsi="Times New Roman" w:cs="Times New Roman"/>
          <w:i/>
          <w:sz w:val="24"/>
          <w:szCs w:val="24"/>
        </w:rPr>
        <w:t>Psychology and the Status Quo</w:t>
      </w:r>
      <w:r>
        <w:rPr>
          <w:rFonts w:ascii="Times New Roman" w:hAnsi="Times New Roman" w:cs="Times New Roman"/>
          <w:sz w:val="24"/>
          <w:szCs w:val="24"/>
        </w:rPr>
        <w:t>. My main argument was that psychological theories and practices tended to redefine social problems into intrapsychic maladies</w:t>
      </w:r>
      <w:r w:rsidR="00294548">
        <w:rPr>
          <w:rFonts w:ascii="Times New Roman" w:hAnsi="Times New Roman" w:cs="Times New Roman"/>
          <w:sz w:val="24"/>
          <w:szCs w:val="24"/>
        </w:rPr>
        <w:t xml:space="preserve">. As a result, instead of focusing on social injustice, psychology helped society to focus on personal inadequacies. </w:t>
      </w:r>
    </w:p>
    <w:p w:rsidR="00F808A0" w:rsidRDefault="00294548" w:rsidP="009210A7">
      <w:pPr>
        <w:spacing w:line="480" w:lineRule="auto"/>
        <w:rPr>
          <w:rFonts w:ascii="Times New Roman" w:hAnsi="Times New Roman" w:cs="Times New Roman"/>
          <w:sz w:val="24"/>
          <w:szCs w:val="24"/>
        </w:rPr>
      </w:pPr>
      <w:r>
        <w:rPr>
          <w:rFonts w:ascii="Times New Roman" w:hAnsi="Times New Roman" w:cs="Times New Roman"/>
          <w:sz w:val="24"/>
          <w:szCs w:val="24"/>
        </w:rPr>
        <w:tab/>
        <w:t>Growing up in Argentina during a dictatorship, I developed a precocious distrust of authorities, including</w:t>
      </w:r>
      <w:r w:rsidR="00DD1F8C">
        <w:rPr>
          <w:rFonts w:ascii="Times New Roman" w:hAnsi="Times New Roman" w:cs="Times New Roman"/>
          <w:sz w:val="24"/>
          <w:szCs w:val="24"/>
        </w:rPr>
        <w:t xml:space="preserve"> the authority of </w:t>
      </w:r>
      <w:r>
        <w:rPr>
          <w:rFonts w:ascii="Times New Roman" w:hAnsi="Times New Roman" w:cs="Times New Roman"/>
          <w:sz w:val="24"/>
          <w:szCs w:val="24"/>
        </w:rPr>
        <w:t xml:space="preserve">scientific discourse. I had witnessed how the press and social science were used to suppress dissent. As a member of a youth movement opposing the military dictatorship I was exposed to social critique early in life. From the age of about twelve to sixteen I attended regular discussions of social issues such as injustice, oppression, and dictatorships. They took place in a </w:t>
      </w:r>
      <w:r w:rsidR="00F808A0">
        <w:rPr>
          <w:rFonts w:ascii="Times New Roman" w:hAnsi="Times New Roman" w:cs="Times New Roman"/>
          <w:sz w:val="24"/>
          <w:szCs w:val="24"/>
        </w:rPr>
        <w:t>Z</w:t>
      </w:r>
      <w:r>
        <w:rPr>
          <w:rFonts w:ascii="Times New Roman" w:hAnsi="Times New Roman" w:cs="Times New Roman"/>
          <w:sz w:val="24"/>
          <w:szCs w:val="24"/>
        </w:rPr>
        <w:t xml:space="preserve">ionist </w:t>
      </w:r>
      <w:r w:rsidR="00FC6684">
        <w:rPr>
          <w:rFonts w:ascii="Times New Roman" w:hAnsi="Times New Roman" w:cs="Times New Roman"/>
          <w:sz w:val="24"/>
          <w:szCs w:val="24"/>
        </w:rPr>
        <w:t>youth mo</w:t>
      </w:r>
      <w:r>
        <w:rPr>
          <w:rFonts w:ascii="Times New Roman" w:hAnsi="Times New Roman" w:cs="Times New Roman"/>
          <w:sz w:val="24"/>
          <w:szCs w:val="24"/>
        </w:rPr>
        <w:t xml:space="preserve">vement that aimed to promote peace and collectivist ideas in Israel and around the world. </w:t>
      </w:r>
      <w:r w:rsidR="00F808A0">
        <w:rPr>
          <w:rFonts w:ascii="Times New Roman" w:hAnsi="Times New Roman" w:cs="Times New Roman"/>
          <w:sz w:val="24"/>
          <w:szCs w:val="24"/>
        </w:rPr>
        <w:t xml:space="preserve">The movement was called Amos, after the </w:t>
      </w:r>
      <w:r w:rsidR="00F03026">
        <w:rPr>
          <w:rFonts w:ascii="Times New Roman" w:hAnsi="Times New Roman" w:cs="Times New Roman"/>
          <w:sz w:val="24"/>
          <w:szCs w:val="24"/>
        </w:rPr>
        <w:t>p</w:t>
      </w:r>
      <w:r w:rsidR="00F808A0">
        <w:rPr>
          <w:rFonts w:ascii="Times New Roman" w:hAnsi="Times New Roman" w:cs="Times New Roman"/>
          <w:sz w:val="24"/>
          <w:szCs w:val="24"/>
        </w:rPr>
        <w:t xml:space="preserve">rophet. </w:t>
      </w:r>
    </w:p>
    <w:p w:rsidR="00294548" w:rsidRDefault="00294548" w:rsidP="00F808A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early and mid-seventies, many Jewish kids like me joined social movements in Argentina to fight </w:t>
      </w:r>
      <w:r w:rsidR="00FC6684">
        <w:rPr>
          <w:rFonts w:ascii="Times New Roman" w:hAnsi="Times New Roman" w:cs="Times New Roman"/>
          <w:sz w:val="24"/>
          <w:szCs w:val="24"/>
        </w:rPr>
        <w:t xml:space="preserve">fascism. </w:t>
      </w:r>
      <w:r>
        <w:rPr>
          <w:rFonts w:ascii="Times New Roman" w:hAnsi="Times New Roman" w:cs="Times New Roman"/>
          <w:sz w:val="24"/>
          <w:szCs w:val="24"/>
        </w:rPr>
        <w:t xml:space="preserve">In 1976 the situation was so dangerous that a group of us decided to leave the country and make Aliyah, which means to </w:t>
      </w:r>
      <w:r w:rsidR="00EF3B83">
        <w:rPr>
          <w:rFonts w:ascii="Times New Roman" w:hAnsi="Times New Roman" w:cs="Times New Roman"/>
          <w:sz w:val="24"/>
          <w:szCs w:val="24"/>
        </w:rPr>
        <w:t xml:space="preserve">ascend, or </w:t>
      </w:r>
      <w:r w:rsidR="00FC6684">
        <w:rPr>
          <w:rFonts w:ascii="Times New Roman" w:hAnsi="Times New Roman" w:cs="Times New Roman"/>
          <w:sz w:val="24"/>
          <w:szCs w:val="24"/>
        </w:rPr>
        <w:t>migrate</w:t>
      </w:r>
      <w:r w:rsidR="00EF3B83">
        <w:rPr>
          <w:rFonts w:ascii="Times New Roman" w:hAnsi="Times New Roman" w:cs="Times New Roman"/>
          <w:sz w:val="24"/>
          <w:szCs w:val="24"/>
        </w:rPr>
        <w:t>,</w:t>
      </w:r>
      <w:r w:rsidR="00FC6684">
        <w:rPr>
          <w:rFonts w:ascii="Times New Roman" w:hAnsi="Times New Roman" w:cs="Times New Roman"/>
          <w:sz w:val="24"/>
          <w:szCs w:val="24"/>
        </w:rPr>
        <w:t xml:space="preserve"> </w:t>
      </w:r>
      <w:r>
        <w:rPr>
          <w:rFonts w:ascii="Times New Roman" w:hAnsi="Times New Roman" w:cs="Times New Roman"/>
          <w:sz w:val="24"/>
          <w:szCs w:val="24"/>
        </w:rPr>
        <w:t>to Israel. Friends and family members opposing the regime would disappear or be killed in broad daylight</w:t>
      </w:r>
      <w:r w:rsidR="00EF3B83">
        <w:rPr>
          <w:rFonts w:ascii="Times New Roman" w:hAnsi="Times New Roman" w:cs="Times New Roman"/>
          <w:sz w:val="24"/>
          <w:szCs w:val="24"/>
        </w:rPr>
        <w:t xml:space="preserve"> in </w:t>
      </w:r>
      <w:r w:rsidR="00EF3B83">
        <w:rPr>
          <w:rFonts w:ascii="Times New Roman" w:hAnsi="Times New Roman" w:cs="Times New Roman"/>
          <w:sz w:val="24"/>
          <w:szCs w:val="24"/>
        </w:rPr>
        <w:lastRenderedPageBreak/>
        <w:t>Argentina</w:t>
      </w:r>
      <w:r>
        <w:rPr>
          <w:rFonts w:ascii="Times New Roman" w:hAnsi="Times New Roman" w:cs="Times New Roman"/>
          <w:sz w:val="24"/>
          <w:szCs w:val="24"/>
        </w:rPr>
        <w:t xml:space="preserve">. </w:t>
      </w:r>
      <w:r w:rsidR="00F808A0">
        <w:rPr>
          <w:rFonts w:ascii="Times New Roman" w:hAnsi="Times New Roman" w:cs="Times New Roman"/>
          <w:sz w:val="24"/>
          <w:szCs w:val="24"/>
        </w:rPr>
        <w:t xml:space="preserve">My sister was a political prisoner </w:t>
      </w:r>
      <w:r w:rsidR="00EF3B83">
        <w:rPr>
          <w:rFonts w:ascii="Times New Roman" w:hAnsi="Times New Roman" w:cs="Times New Roman"/>
          <w:sz w:val="24"/>
          <w:szCs w:val="24"/>
        </w:rPr>
        <w:t xml:space="preserve">there </w:t>
      </w:r>
      <w:r w:rsidR="00F808A0">
        <w:rPr>
          <w:rFonts w:ascii="Times New Roman" w:hAnsi="Times New Roman" w:cs="Times New Roman"/>
          <w:sz w:val="24"/>
          <w:szCs w:val="24"/>
        </w:rPr>
        <w:t xml:space="preserve">and was subsequently sent to exile to Paraguay, a cooperating </w:t>
      </w:r>
      <w:r w:rsidR="005F14D5">
        <w:rPr>
          <w:rFonts w:ascii="Times New Roman" w:hAnsi="Times New Roman" w:cs="Times New Roman"/>
          <w:sz w:val="24"/>
          <w:szCs w:val="24"/>
        </w:rPr>
        <w:t xml:space="preserve">regime. </w:t>
      </w:r>
      <w:r w:rsidR="00F808A0">
        <w:rPr>
          <w:rFonts w:ascii="Times New Roman" w:hAnsi="Times New Roman" w:cs="Times New Roman"/>
          <w:sz w:val="24"/>
          <w:szCs w:val="24"/>
        </w:rPr>
        <w:t xml:space="preserve">It took us seven years to reconnect with her. </w:t>
      </w:r>
    </w:p>
    <w:p w:rsidR="00F808A0" w:rsidRPr="00A451A4" w:rsidRDefault="00F808A0" w:rsidP="009210A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w:t>
      </w:r>
      <w:r w:rsidR="00FC6684">
        <w:rPr>
          <w:rFonts w:ascii="Times New Roman" w:hAnsi="Times New Roman" w:cs="Times New Roman"/>
          <w:sz w:val="24"/>
          <w:szCs w:val="24"/>
        </w:rPr>
        <w:t>y</w:t>
      </w:r>
      <w:r>
        <w:rPr>
          <w:rFonts w:ascii="Times New Roman" w:hAnsi="Times New Roman" w:cs="Times New Roman"/>
          <w:sz w:val="24"/>
          <w:szCs w:val="24"/>
        </w:rPr>
        <w:t xml:space="preserve">outh </w:t>
      </w:r>
      <w:r w:rsidR="00FC6684">
        <w:rPr>
          <w:rFonts w:ascii="Times New Roman" w:hAnsi="Times New Roman" w:cs="Times New Roman"/>
          <w:sz w:val="24"/>
          <w:szCs w:val="24"/>
        </w:rPr>
        <w:t>m</w:t>
      </w:r>
      <w:r>
        <w:rPr>
          <w:rFonts w:ascii="Times New Roman" w:hAnsi="Times New Roman" w:cs="Times New Roman"/>
          <w:sz w:val="24"/>
          <w:szCs w:val="24"/>
        </w:rPr>
        <w:t xml:space="preserve">ovement placed a lot of emphasis on what we might call today critical thinking. We </w:t>
      </w:r>
      <w:r w:rsidR="00FC6684">
        <w:rPr>
          <w:rFonts w:ascii="Times New Roman" w:hAnsi="Times New Roman" w:cs="Times New Roman"/>
          <w:sz w:val="24"/>
          <w:szCs w:val="24"/>
        </w:rPr>
        <w:t xml:space="preserve">critiqued </w:t>
      </w:r>
      <w:r>
        <w:rPr>
          <w:rFonts w:ascii="Times New Roman" w:hAnsi="Times New Roman" w:cs="Times New Roman"/>
          <w:sz w:val="24"/>
          <w:szCs w:val="24"/>
        </w:rPr>
        <w:t xml:space="preserve">articles, books, and political </w:t>
      </w:r>
      <w:r w:rsidR="00A451A4">
        <w:rPr>
          <w:rFonts w:ascii="Times New Roman" w:hAnsi="Times New Roman" w:cs="Times New Roman"/>
          <w:sz w:val="24"/>
          <w:szCs w:val="24"/>
        </w:rPr>
        <w:t xml:space="preserve">propaganda. We </w:t>
      </w:r>
      <w:r>
        <w:rPr>
          <w:rFonts w:ascii="Times New Roman" w:hAnsi="Times New Roman" w:cs="Times New Roman"/>
          <w:sz w:val="24"/>
          <w:szCs w:val="24"/>
        </w:rPr>
        <w:t xml:space="preserve">dissected popular culture and its ideology. This was a form of discourse analysis aimed at understanding how culture and politics reproduce the societal status quo. A famous book we read at the time was </w:t>
      </w:r>
      <w:r w:rsidRPr="00F2377E">
        <w:rPr>
          <w:rFonts w:ascii="Times New Roman" w:hAnsi="Times New Roman" w:cs="Times New Roman"/>
          <w:i/>
          <w:sz w:val="24"/>
          <w:szCs w:val="24"/>
        </w:rPr>
        <w:t xml:space="preserve">Para leer al </w:t>
      </w:r>
      <w:proofErr w:type="spellStart"/>
      <w:r w:rsidRPr="00F2377E">
        <w:rPr>
          <w:rFonts w:ascii="Times New Roman" w:hAnsi="Times New Roman" w:cs="Times New Roman"/>
          <w:i/>
          <w:sz w:val="24"/>
          <w:szCs w:val="24"/>
        </w:rPr>
        <w:t>Pato</w:t>
      </w:r>
      <w:proofErr w:type="spellEnd"/>
      <w:r w:rsidRPr="00F2377E">
        <w:rPr>
          <w:rFonts w:ascii="Times New Roman" w:hAnsi="Times New Roman" w:cs="Times New Roman"/>
          <w:i/>
          <w:sz w:val="24"/>
          <w:szCs w:val="24"/>
        </w:rPr>
        <w:t xml:space="preserve"> Donald</w:t>
      </w:r>
      <w:r w:rsidR="00F2377E">
        <w:rPr>
          <w:rFonts w:ascii="Times New Roman" w:hAnsi="Times New Roman" w:cs="Times New Roman"/>
          <w:i/>
          <w:sz w:val="24"/>
          <w:szCs w:val="24"/>
        </w:rPr>
        <w:t xml:space="preserve"> </w:t>
      </w:r>
      <w:r w:rsidR="00F2377E">
        <w:rPr>
          <w:rFonts w:ascii="Times New Roman" w:hAnsi="Times New Roman" w:cs="Times New Roman"/>
          <w:sz w:val="24"/>
          <w:szCs w:val="24"/>
        </w:rPr>
        <w:t>(</w:t>
      </w:r>
      <w:proofErr w:type="spellStart"/>
      <w:r w:rsidR="00F2377E">
        <w:rPr>
          <w:rFonts w:ascii="Times New Roman" w:hAnsi="Times New Roman" w:cs="Times New Roman"/>
          <w:sz w:val="24"/>
          <w:szCs w:val="24"/>
        </w:rPr>
        <w:t>Dorfman</w:t>
      </w:r>
      <w:proofErr w:type="spellEnd"/>
      <w:r w:rsidR="00F2377E">
        <w:rPr>
          <w:rFonts w:ascii="Times New Roman" w:hAnsi="Times New Roman" w:cs="Times New Roman"/>
          <w:sz w:val="24"/>
          <w:szCs w:val="24"/>
        </w:rPr>
        <w:t xml:space="preserve"> &amp; </w:t>
      </w:r>
      <w:proofErr w:type="spellStart"/>
      <w:r w:rsidR="00F2377E">
        <w:rPr>
          <w:rFonts w:ascii="Times New Roman" w:hAnsi="Times New Roman" w:cs="Times New Roman"/>
          <w:sz w:val="24"/>
          <w:szCs w:val="24"/>
        </w:rPr>
        <w:t>Mattelart</w:t>
      </w:r>
      <w:proofErr w:type="spellEnd"/>
      <w:r w:rsidR="00F2377E">
        <w:rPr>
          <w:rFonts w:ascii="Times New Roman" w:hAnsi="Times New Roman" w:cs="Times New Roman"/>
          <w:sz w:val="24"/>
          <w:szCs w:val="24"/>
        </w:rPr>
        <w:t xml:space="preserve">, 1971), which was later translated into English as </w:t>
      </w:r>
      <w:r w:rsidR="00F2377E" w:rsidRPr="00F2377E">
        <w:rPr>
          <w:rFonts w:ascii="Times New Roman" w:hAnsi="Times New Roman" w:cs="Times New Roman"/>
          <w:i/>
          <w:sz w:val="24"/>
          <w:szCs w:val="24"/>
        </w:rPr>
        <w:t xml:space="preserve">How to Read Donald Duck </w:t>
      </w:r>
      <w:r w:rsidR="00A451A4">
        <w:rPr>
          <w:rFonts w:ascii="Times New Roman" w:hAnsi="Times New Roman" w:cs="Times New Roman"/>
          <w:sz w:val="24"/>
          <w:szCs w:val="24"/>
        </w:rPr>
        <w:t xml:space="preserve">(1975). The subtitle of the book </w:t>
      </w:r>
      <w:r w:rsidR="00FC6684">
        <w:rPr>
          <w:rFonts w:ascii="Times New Roman" w:hAnsi="Times New Roman" w:cs="Times New Roman"/>
          <w:sz w:val="24"/>
          <w:szCs w:val="24"/>
        </w:rPr>
        <w:t>wa</w:t>
      </w:r>
      <w:r w:rsidR="00A451A4">
        <w:rPr>
          <w:rFonts w:ascii="Times New Roman" w:hAnsi="Times New Roman" w:cs="Times New Roman"/>
          <w:sz w:val="24"/>
          <w:szCs w:val="24"/>
        </w:rPr>
        <w:t xml:space="preserve">s </w:t>
      </w:r>
      <w:r w:rsidR="00A451A4" w:rsidRPr="00A451A4">
        <w:rPr>
          <w:rFonts w:ascii="Times New Roman" w:hAnsi="Times New Roman" w:cs="Times New Roman"/>
          <w:i/>
          <w:sz w:val="24"/>
          <w:szCs w:val="24"/>
        </w:rPr>
        <w:t>Imperialist Ideology in the Disney Comic.</w:t>
      </w:r>
      <w:r w:rsidR="00A451A4">
        <w:rPr>
          <w:rFonts w:ascii="Times New Roman" w:hAnsi="Times New Roman" w:cs="Times New Roman"/>
          <w:sz w:val="24"/>
          <w:szCs w:val="24"/>
        </w:rPr>
        <w:t xml:space="preserve"> </w:t>
      </w:r>
      <w:r w:rsidRPr="00F2377E">
        <w:rPr>
          <w:rFonts w:ascii="Times New Roman" w:hAnsi="Times New Roman" w:cs="Times New Roman"/>
          <w:i/>
          <w:sz w:val="24"/>
          <w:szCs w:val="24"/>
        </w:rPr>
        <w:t xml:space="preserve"> </w:t>
      </w:r>
    </w:p>
    <w:p w:rsidR="00D80DEF" w:rsidRDefault="00294548" w:rsidP="009210A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w:t>
      </w:r>
      <w:r w:rsidR="00A451A4">
        <w:rPr>
          <w:rFonts w:ascii="Times New Roman" w:hAnsi="Times New Roman" w:cs="Times New Roman"/>
          <w:sz w:val="24"/>
          <w:szCs w:val="24"/>
        </w:rPr>
        <w:t xml:space="preserve">The involvement of the CIA in toppling the democratically elected government of Salvador Allende in Chile in the early seventies </w:t>
      </w:r>
      <w:r w:rsidR="00EF3B83">
        <w:rPr>
          <w:rFonts w:ascii="Times New Roman" w:hAnsi="Times New Roman" w:cs="Times New Roman"/>
          <w:sz w:val="24"/>
          <w:szCs w:val="24"/>
        </w:rPr>
        <w:t xml:space="preserve">hit </w:t>
      </w:r>
      <w:r w:rsidR="00A451A4">
        <w:rPr>
          <w:rFonts w:ascii="Times New Roman" w:hAnsi="Times New Roman" w:cs="Times New Roman"/>
          <w:sz w:val="24"/>
          <w:szCs w:val="24"/>
        </w:rPr>
        <w:t>close to home</w:t>
      </w:r>
      <w:r w:rsidR="00F03026">
        <w:rPr>
          <w:rFonts w:ascii="Times New Roman" w:hAnsi="Times New Roman" w:cs="Times New Roman"/>
          <w:sz w:val="24"/>
          <w:szCs w:val="24"/>
        </w:rPr>
        <w:t xml:space="preserve"> (</w:t>
      </w:r>
      <w:proofErr w:type="spellStart"/>
      <w:r w:rsidR="00F03026">
        <w:rPr>
          <w:rFonts w:ascii="Times New Roman" w:hAnsi="Times New Roman" w:cs="Times New Roman"/>
          <w:sz w:val="24"/>
          <w:szCs w:val="24"/>
        </w:rPr>
        <w:t>Dinges</w:t>
      </w:r>
      <w:proofErr w:type="spellEnd"/>
      <w:r w:rsidR="00F03026">
        <w:rPr>
          <w:rFonts w:ascii="Times New Roman" w:hAnsi="Times New Roman" w:cs="Times New Roman"/>
          <w:sz w:val="24"/>
          <w:szCs w:val="24"/>
        </w:rPr>
        <w:t>, 2004)</w:t>
      </w:r>
      <w:r w:rsidR="00A451A4">
        <w:rPr>
          <w:rFonts w:ascii="Times New Roman" w:hAnsi="Times New Roman" w:cs="Times New Roman"/>
          <w:sz w:val="24"/>
          <w:szCs w:val="24"/>
        </w:rPr>
        <w:t xml:space="preserve">. </w:t>
      </w:r>
      <w:r w:rsidR="00D80DEF">
        <w:rPr>
          <w:rFonts w:ascii="Times New Roman" w:hAnsi="Times New Roman" w:cs="Times New Roman"/>
          <w:sz w:val="24"/>
          <w:szCs w:val="24"/>
        </w:rPr>
        <w:t xml:space="preserve">Ariel </w:t>
      </w:r>
      <w:proofErr w:type="spellStart"/>
      <w:r w:rsidR="00A451A4">
        <w:rPr>
          <w:rFonts w:ascii="Times New Roman" w:hAnsi="Times New Roman" w:cs="Times New Roman"/>
          <w:sz w:val="24"/>
          <w:szCs w:val="24"/>
        </w:rPr>
        <w:t>Dorfman</w:t>
      </w:r>
      <w:proofErr w:type="spellEnd"/>
      <w:r w:rsidR="00A451A4">
        <w:rPr>
          <w:rFonts w:ascii="Times New Roman" w:hAnsi="Times New Roman" w:cs="Times New Roman"/>
          <w:sz w:val="24"/>
          <w:szCs w:val="24"/>
        </w:rPr>
        <w:t>, the author of our guide to imperialism, was born in Buenos Aires, to Jewish parents from Odessa and Kishinev</w:t>
      </w:r>
      <w:r w:rsidR="00D80DEF">
        <w:rPr>
          <w:rFonts w:ascii="Times New Roman" w:hAnsi="Times New Roman" w:cs="Times New Roman"/>
          <w:sz w:val="24"/>
          <w:szCs w:val="24"/>
        </w:rPr>
        <w:t xml:space="preserve">, the same part of the world where my ancestors came from. </w:t>
      </w:r>
      <w:proofErr w:type="spellStart"/>
      <w:r w:rsidR="00D80DEF">
        <w:rPr>
          <w:rFonts w:ascii="Times New Roman" w:hAnsi="Times New Roman" w:cs="Times New Roman"/>
          <w:sz w:val="24"/>
          <w:szCs w:val="24"/>
        </w:rPr>
        <w:t>Dorfman</w:t>
      </w:r>
      <w:proofErr w:type="spellEnd"/>
      <w:r w:rsidR="00D80DEF">
        <w:rPr>
          <w:rFonts w:ascii="Times New Roman" w:hAnsi="Times New Roman" w:cs="Times New Roman"/>
          <w:sz w:val="24"/>
          <w:szCs w:val="24"/>
        </w:rPr>
        <w:t xml:space="preserve"> lived in Argentina, Chile and the United States. His counter-culture </w:t>
      </w:r>
      <w:r w:rsidR="00D80DEF" w:rsidRPr="00D80DEF">
        <w:rPr>
          <w:rFonts w:ascii="Times New Roman" w:hAnsi="Times New Roman" w:cs="Times New Roman"/>
          <w:i/>
          <w:sz w:val="24"/>
          <w:szCs w:val="24"/>
        </w:rPr>
        <w:t>How to Read Donald Duck</w:t>
      </w:r>
      <w:r w:rsidR="00D80DEF">
        <w:rPr>
          <w:rFonts w:ascii="Times New Roman" w:hAnsi="Times New Roman" w:cs="Times New Roman"/>
          <w:sz w:val="24"/>
          <w:szCs w:val="24"/>
        </w:rPr>
        <w:t xml:space="preserve"> resonated very much with all of us who were struggling against fascism. </w:t>
      </w:r>
    </w:p>
    <w:p w:rsidR="00F2377E" w:rsidRDefault="00D80DEF" w:rsidP="009210A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Israel I finished high school and my first two degrees. </w:t>
      </w:r>
      <w:r w:rsidR="00EF3B83">
        <w:rPr>
          <w:rFonts w:ascii="Times New Roman" w:hAnsi="Times New Roman" w:cs="Times New Roman"/>
          <w:sz w:val="24"/>
          <w:szCs w:val="24"/>
        </w:rPr>
        <w:t xml:space="preserve">I lost my parents in a car accident when I was eight years old; an experience that led me to psychology. I thought I could use my life experience to help others. </w:t>
      </w:r>
      <w:r>
        <w:rPr>
          <w:rFonts w:ascii="Times New Roman" w:hAnsi="Times New Roman" w:cs="Times New Roman"/>
          <w:sz w:val="24"/>
          <w:szCs w:val="24"/>
        </w:rPr>
        <w:t xml:space="preserve">During my master’s </w:t>
      </w:r>
      <w:r w:rsidR="00F03026">
        <w:rPr>
          <w:rFonts w:ascii="Times New Roman" w:hAnsi="Times New Roman" w:cs="Times New Roman"/>
          <w:sz w:val="24"/>
          <w:szCs w:val="24"/>
        </w:rPr>
        <w:t>i</w:t>
      </w:r>
      <w:r>
        <w:rPr>
          <w:rFonts w:ascii="Times New Roman" w:hAnsi="Times New Roman" w:cs="Times New Roman"/>
          <w:sz w:val="24"/>
          <w:szCs w:val="24"/>
        </w:rPr>
        <w:t xml:space="preserve">n the Clinical </w:t>
      </w:r>
      <w:r w:rsidR="005F14D5">
        <w:rPr>
          <w:rFonts w:ascii="Times New Roman" w:hAnsi="Times New Roman" w:cs="Times New Roman"/>
          <w:sz w:val="24"/>
          <w:szCs w:val="24"/>
        </w:rPr>
        <w:t xml:space="preserve">Child </w:t>
      </w:r>
      <w:r>
        <w:rPr>
          <w:rFonts w:ascii="Times New Roman" w:hAnsi="Times New Roman" w:cs="Times New Roman"/>
          <w:sz w:val="24"/>
          <w:szCs w:val="24"/>
        </w:rPr>
        <w:t xml:space="preserve">Psychology </w:t>
      </w:r>
      <w:r w:rsidR="00014DA9">
        <w:rPr>
          <w:rFonts w:ascii="Times New Roman" w:hAnsi="Times New Roman" w:cs="Times New Roman"/>
          <w:sz w:val="24"/>
          <w:szCs w:val="24"/>
        </w:rPr>
        <w:t xml:space="preserve">program </w:t>
      </w:r>
      <w:r>
        <w:rPr>
          <w:rFonts w:ascii="Times New Roman" w:hAnsi="Times New Roman" w:cs="Times New Roman"/>
          <w:sz w:val="24"/>
          <w:szCs w:val="24"/>
        </w:rPr>
        <w:t>at Tel Aviv University I was exposed mostly to psych</w:t>
      </w:r>
      <w:r w:rsidR="00014DA9">
        <w:rPr>
          <w:rFonts w:ascii="Times New Roman" w:hAnsi="Times New Roman" w:cs="Times New Roman"/>
          <w:sz w:val="24"/>
          <w:szCs w:val="24"/>
        </w:rPr>
        <w:t xml:space="preserve">oanalytic approaches. I read, on my own, the works of Erich Fromm, who was the most socially-minded psychoanalyst I knew at the time. I loved his work. I devoured all his books. There was a bookstore in Tel Aviv where I remember finding </w:t>
      </w:r>
      <w:r w:rsidR="00EF3B83">
        <w:rPr>
          <w:rFonts w:ascii="Times New Roman" w:hAnsi="Times New Roman" w:cs="Times New Roman"/>
          <w:sz w:val="24"/>
          <w:szCs w:val="24"/>
        </w:rPr>
        <w:t xml:space="preserve">a treasure trove of his works </w:t>
      </w:r>
      <w:r w:rsidR="00014DA9">
        <w:rPr>
          <w:rFonts w:ascii="Times New Roman" w:hAnsi="Times New Roman" w:cs="Times New Roman"/>
          <w:sz w:val="24"/>
          <w:szCs w:val="24"/>
        </w:rPr>
        <w:t xml:space="preserve">in Hebrew. </w:t>
      </w:r>
      <w:r w:rsidR="00EF3B83">
        <w:rPr>
          <w:rFonts w:ascii="Times New Roman" w:hAnsi="Times New Roman" w:cs="Times New Roman"/>
          <w:sz w:val="24"/>
          <w:szCs w:val="24"/>
        </w:rPr>
        <w:t xml:space="preserve">Luckily, the books were used, so I could afford them. </w:t>
      </w:r>
      <w:r w:rsidR="00014DA9">
        <w:rPr>
          <w:rFonts w:ascii="Times New Roman" w:hAnsi="Times New Roman" w:cs="Times New Roman"/>
          <w:sz w:val="24"/>
          <w:szCs w:val="24"/>
        </w:rPr>
        <w:t xml:space="preserve"> </w:t>
      </w:r>
    </w:p>
    <w:p w:rsidR="00014DA9" w:rsidRDefault="00014DA9" w:rsidP="009210A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When my wife and I moved to Canada in 1984 I wanted to pursue a Ph.D. </w:t>
      </w:r>
      <w:r w:rsidR="00EF3B83">
        <w:rPr>
          <w:rFonts w:ascii="Times New Roman" w:hAnsi="Times New Roman" w:cs="Times New Roman"/>
          <w:sz w:val="24"/>
          <w:szCs w:val="24"/>
        </w:rPr>
        <w:t xml:space="preserve">in psychology. </w:t>
      </w:r>
      <w:r>
        <w:rPr>
          <w:rFonts w:ascii="Times New Roman" w:hAnsi="Times New Roman" w:cs="Times New Roman"/>
          <w:sz w:val="24"/>
          <w:szCs w:val="24"/>
        </w:rPr>
        <w:t xml:space="preserve">Since we were place bound, I applied </w:t>
      </w:r>
      <w:r w:rsidR="00EF3B83">
        <w:rPr>
          <w:rFonts w:ascii="Times New Roman" w:hAnsi="Times New Roman" w:cs="Times New Roman"/>
          <w:sz w:val="24"/>
          <w:szCs w:val="24"/>
        </w:rPr>
        <w:t xml:space="preserve">only to the University of Manitoba and </w:t>
      </w:r>
      <w:r>
        <w:rPr>
          <w:rFonts w:ascii="Times New Roman" w:hAnsi="Times New Roman" w:cs="Times New Roman"/>
          <w:sz w:val="24"/>
          <w:szCs w:val="24"/>
        </w:rPr>
        <w:t xml:space="preserve">got accepted into a Ph.D. I wanted to get into the clinical program but I was not </w:t>
      </w:r>
      <w:r w:rsidR="00DD1F8C">
        <w:rPr>
          <w:rFonts w:ascii="Times New Roman" w:hAnsi="Times New Roman" w:cs="Times New Roman"/>
          <w:sz w:val="24"/>
          <w:szCs w:val="24"/>
        </w:rPr>
        <w:t xml:space="preserve">admitted into it. </w:t>
      </w:r>
      <w:r>
        <w:rPr>
          <w:rFonts w:ascii="Times New Roman" w:hAnsi="Times New Roman" w:cs="Times New Roman"/>
          <w:sz w:val="24"/>
          <w:szCs w:val="24"/>
        </w:rPr>
        <w:t xml:space="preserve">They offered me </w:t>
      </w:r>
      <w:r w:rsidR="00FC6684">
        <w:rPr>
          <w:rFonts w:ascii="Times New Roman" w:hAnsi="Times New Roman" w:cs="Times New Roman"/>
          <w:sz w:val="24"/>
          <w:szCs w:val="24"/>
        </w:rPr>
        <w:t xml:space="preserve">instead </w:t>
      </w:r>
      <w:r>
        <w:rPr>
          <w:rFonts w:ascii="Times New Roman" w:hAnsi="Times New Roman" w:cs="Times New Roman"/>
          <w:sz w:val="24"/>
          <w:szCs w:val="24"/>
        </w:rPr>
        <w:t>a spot in the Personality program, which I gladly took</w:t>
      </w:r>
      <w:r w:rsidR="007947E4">
        <w:rPr>
          <w:rFonts w:ascii="Times New Roman" w:hAnsi="Times New Roman" w:cs="Times New Roman"/>
          <w:sz w:val="24"/>
          <w:szCs w:val="24"/>
        </w:rPr>
        <w:t xml:space="preserve">. There I met </w:t>
      </w:r>
      <w:r>
        <w:rPr>
          <w:rFonts w:ascii="Times New Roman" w:hAnsi="Times New Roman" w:cs="Times New Roman"/>
          <w:sz w:val="24"/>
          <w:szCs w:val="24"/>
        </w:rPr>
        <w:t xml:space="preserve">my wonderful advisor Freddy Marcuse, who shared my </w:t>
      </w:r>
      <w:r w:rsidR="007947E4">
        <w:rPr>
          <w:rFonts w:ascii="Times New Roman" w:hAnsi="Times New Roman" w:cs="Times New Roman"/>
          <w:sz w:val="24"/>
          <w:szCs w:val="24"/>
        </w:rPr>
        <w:t xml:space="preserve">worldview. </w:t>
      </w:r>
      <w:r w:rsidR="001F75E3">
        <w:rPr>
          <w:rFonts w:ascii="Times New Roman" w:hAnsi="Times New Roman" w:cs="Times New Roman"/>
          <w:sz w:val="24"/>
          <w:szCs w:val="24"/>
        </w:rPr>
        <w:t xml:space="preserve">Freddy was a cousin of Hebert Marcuse, who was one of the famous members of the Frankfurt School, along with Erich Fromm. </w:t>
      </w:r>
    </w:p>
    <w:p w:rsidR="007947E4" w:rsidRDefault="001F75E3" w:rsidP="007947E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As a licensed </w:t>
      </w:r>
      <w:r w:rsidR="005F14D5">
        <w:rPr>
          <w:rFonts w:ascii="Times New Roman" w:hAnsi="Times New Roman" w:cs="Times New Roman"/>
          <w:sz w:val="24"/>
          <w:szCs w:val="24"/>
        </w:rPr>
        <w:t xml:space="preserve">school psychologist, </w:t>
      </w:r>
      <w:r>
        <w:rPr>
          <w:rFonts w:ascii="Times New Roman" w:hAnsi="Times New Roman" w:cs="Times New Roman"/>
          <w:sz w:val="24"/>
          <w:szCs w:val="24"/>
        </w:rPr>
        <w:t xml:space="preserve">I worked at the Child Guidance Clinic of Winnipeg </w:t>
      </w:r>
      <w:r w:rsidR="007947E4">
        <w:rPr>
          <w:rFonts w:ascii="Times New Roman" w:hAnsi="Times New Roman" w:cs="Times New Roman"/>
          <w:sz w:val="24"/>
          <w:szCs w:val="24"/>
        </w:rPr>
        <w:t xml:space="preserve">during my Ph.D. studies. </w:t>
      </w:r>
      <w:r>
        <w:rPr>
          <w:rFonts w:ascii="Times New Roman" w:hAnsi="Times New Roman" w:cs="Times New Roman"/>
          <w:sz w:val="24"/>
          <w:szCs w:val="24"/>
        </w:rPr>
        <w:t xml:space="preserve">Working with kids from disadvantaged families solidified my desire to understand psychological problems in light of social problems. Working with clinicians who ignored social problems strengthened my interest in exploring how psychology masked social injustice. </w:t>
      </w:r>
      <w:r w:rsidR="005F14D5">
        <w:rPr>
          <w:rFonts w:ascii="Times New Roman" w:hAnsi="Times New Roman" w:cs="Times New Roman"/>
          <w:sz w:val="24"/>
          <w:szCs w:val="24"/>
        </w:rPr>
        <w:t xml:space="preserve">My own observations of how school psychology was being used to deflect social </w:t>
      </w:r>
      <w:r w:rsidR="00DD1F8C">
        <w:rPr>
          <w:rFonts w:ascii="Times New Roman" w:hAnsi="Times New Roman" w:cs="Times New Roman"/>
          <w:sz w:val="24"/>
          <w:szCs w:val="24"/>
        </w:rPr>
        <w:t xml:space="preserve">injustice, </w:t>
      </w:r>
      <w:r w:rsidR="005F14D5">
        <w:rPr>
          <w:rFonts w:ascii="Times New Roman" w:hAnsi="Times New Roman" w:cs="Times New Roman"/>
          <w:sz w:val="24"/>
          <w:szCs w:val="24"/>
        </w:rPr>
        <w:t xml:space="preserve">along with my early readings of </w:t>
      </w:r>
      <w:proofErr w:type="spellStart"/>
      <w:r w:rsidR="005F14D5">
        <w:rPr>
          <w:rFonts w:ascii="Times New Roman" w:hAnsi="Times New Roman" w:cs="Times New Roman"/>
          <w:sz w:val="24"/>
          <w:szCs w:val="24"/>
        </w:rPr>
        <w:t>Dorfman</w:t>
      </w:r>
      <w:proofErr w:type="spellEnd"/>
      <w:r w:rsidR="005F14D5">
        <w:rPr>
          <w:rFonts w:ascii="Times New Roman" w:hAnsi="Times New Roman" w:cs="Times New Roman"/>
          <w:sz w:val="24"/>
          <w:szCs w:val="24"/>
        </w:rPr>
        <w:t xml:space="preserve">, Erich Fromm, and other critical thinkers, catalyzed my dissertation project. </w:t>
      </w:r>
    </w:p>
    <w:p w:rsidR="001F75E3" w:rsidRDefault="00BB4B3D" w:rsidP="007947E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Once I conceptualized the project, I had to convince the department to approve my proposal. With support from Freddy, we put together a committee that consisted of four psychology professors, one philosopher, and one professor of English who specialized in Marxist theory. I had six full professors in my committee, and they all had approved the idea of a philosophical critique of psychology, but the department had a policy of giving the proposal to a “shadow” reviewer, who was not part of the committee. That “shadow” professor rejected the project. </w:t>
      </w:r>
    </w:p>
    <w:p w:rsidR="00DD1F8C" w:rsidRDefault="00BB4B3D" w:rsidP="009210A7">
      <w:pPr>
        <w:spacing w:line="480" w:lineRule="auto"/>
        <w:rPr>
          <w:rFonts w:ascii="Times New Roman" w:hAnsi="Times New Roman" w:cs="Times New Roman"/>
          <w:sz w:val="24"/>
          <w:szCs w:val="24"/>
        </w:rPr>
      </w:pPr>
      <w:r>
        <w:rPr>
          <w:rFonts w:ascii="Times New Roman" w:hAnsi="Times New Roman" w:cs="Times New Roman"/>
          <w:sz w:val="24"/>
          <w:szCs w:val="24"/>
        </w:rPr>
        <w:tab/>
        <w:t>It took some courage and determination to stand up to the rather conservative department of psychology and insist that</w:t>
      </w:r>
      <w:r w:rsidR="0076730C">
        <w:rPr>
          <w:rFonts w:ascii="Times New Roman" w:hAnsi="Times New Roman" w:cs="Times New Roman"/>
          <w:sz w:val="24"/>
          <w:szCs w:val="24"/>
        </w:rPr>
        <w:t xml:space="preserve">, first, </w:t>
      </w:r>
      <w:r w:rsidR="00FC6684">
        <w:rPr>
          <w:rFonts w:ascii="Times New Roman" w:hAnsi="Times New Roman" w:cs="Times New Roman"/>
          <w:sz w:val="24"/>
          <w:szCs w:val="24"/>
        </w:rPr>
        <w:t>a theoretical dissertation was warranted</w:t>
      </w:r>
      <w:r w:rsidR="007947E4">
        <w:rPr>
          <w:rFonts w:ascii="Times New Roman" w:hAnsi="Times New Roman" w:cs="Times New Roman"/>
          <w:sz w:val="24"/>
          <w:szCs w:val="24"/>
        </w:rPr>
        <w:t xml:space="preserve">; </w:t>
      </w:r>
      <w:r w:rsidR="0076730C">
        <w:rPr>
          <w:rFonts w:ascii="Times New Roman" w:hAnsi="Times New Roman" w:cs="Times New Roman"/>
          <w:sz w:val="24"/>
          <w:szCs w:val="24"/>
        </w:rPr>
        <w:t xml:space="preserve">and second, </w:t>
      </w:r>
      <w:r>
        <w:rPr>
          <w:rFonts w:ascii="Times New Roman" w:hAnsi="Times New Roman" w:cs="Times New Roman"/>
          <w:sz w:val="24"/>
          <w:szCs w:val="24"/>
        </w:rPr>
        <w:t xml:space="preserve">I was capable of writing </w:t>
      </w:r>
      <w:r w:rsidR="007947E4">
        <w:rPr>
          <w:rFonts w:ascii="Times New Roman" w:hAnsi="Times New Roman" w:cs="Times New Roman"/>
          <w:sz w:val="24"/>
          <w:szCs w:val="24"/>
        </w:rPr>
        <w:t xml:space="preserve">one. </w:t>
      </w:r>
      <w:r>
        <w:rPr>
          <w:rFonts w:ascii="Times New Roman" w:hAnsi="Times New Roman" w:cs="Times New Roman"/>
          <w:sz w:val="24"/>
          <w:szCs w:val="24"/>
        </w:rPr>
        <w:t xml:space="preserve">After a few agonizing weeks of back and forth </w:t>
      </w:r>
      <w:r w:rsidR="00DD1F8C">
        <w:rPr>
          <w:rFonts w:ascii="Times New Roman" w:hAnsi="Times New Roman" w:cs="Times New Roman"/>
          <w:sz w:val="24"/>
          <w:szCs w:val="24"/>
        </w:rPr>
        <w:t>among</w:t>
      </w:r>
      <w:r>
        <w:rPr>
          <w:rFonts w:ascii="Times New Roman" w:hAnsi="Times New Roman" w:cs="Times New Roman"/>
          <w:sz w:val="24"/>
          <w:szCs w:val="24"/>
        </w:rPr>
        <w:t xml:space="preserve"> myself</w:t>
      </w:r>
      <w:r w:rsidR="0076730C">
        <w:rPr>
          <w:rFonts w:ascii="Times New Roman" w:hAnsi="Times New Roman" w:cs="Times New Roman"/>
          <w:sz w:val="24"/>
          <w:szCs w:val="24"/>
        </w:rPr>
        <w:t xml:space="preserve">, </w:t>
      </w:r>
      <w:r>
        <w:rPr>
          <w:rFonts w:ascii="Times New Roman" w:hAnsi="Times New Roman" w:cs="Times New Roman"/>
          <w:sz w:val="24"/>
          <w:szCs w:val="24"/>
        </w:rPr>
        <w:t xml:space="preserve">my </w:t>
      </w:r>
      <w:r>
        <w:rPr>
          <w:rFonts w:ascii="Times New Roman" w:hAnsi="Times New Roman" w:cs="Times New Roman"/>
          <w:sz w:val="24"/>
          <w:szCs w:val="24"/>
        </w:rPr>
        <w:lastRenderedPageBreak/>
        <w:t xml:space="preserve">advisor, and the department chair, my proposal was approved. </w:t>
      </w:r>
      <w:r w:rsidR="00DD1F8C">
        <w:rPr>
          <w:rFonts w:ascii="Times New Roman" w:hAnsi="Times New Roman" w:cs="Times New Roman"/>
          <w:sz w:val="24"/>
          <w:szCs w:val="24"/>
        </w:rPr>
        <w:t>M</w:t>
      </w:r>
      <w:r>
        <w:rPr>
          <w:rFonts w:ascii="Times New Roman" w:hAnsi="Times New Roman" w:cs="Times New Roman"/>
          <w:sz w:val="24"/>
          <w:szCs w:val="24"/>
        </w:rPr>
        <w:t>y dissertation was a critical review of major schools of thought in psychology, including psychoanalysis, behaviorism, cognitivism, and humanism. Th</w:t>
      </w:r>
      <w:r w:rsidR="001B38DE">
        <w:rPr>
          <w:rFonts w:ascii="Times New Roman" w:hAnsi="Times New Roman" w:cs="Times New Roman"/>
          <w:sz w:val="24"/>
          <w:szCs w:val="24"/>
        </w:rPr>
        <w:t>e</w:t>
      </w:r>
      <w:r>
        <w:rPr>
          <w:rFonts w:ascii="Times New Roman" w:hAnsi="Times New Roman" w:cs="Times New Roman"/>
          <w:sz w:val="24"/>
          <w:szCs w:val="24"/>
        </w:rPr>
        <w:t xml:space="preserve"> dissertation </w:t>
      </w:r>
      <w:r w:rsidR="00DD1F8C">
        <w:rPr>
          <w:rFonts w:ascii="Times New Roman" w:hAnsi="Times New Roman" w:cs="Times New Roman"/>
          <w:sz w:val="24"/>
          <w:szCs w:val="24"/>
        </w:rPr>
        <w:t xml:space="preserve">also </w:t>
      </w:r>
      <w:r>
        <w:rPr>
          <w:rFonts w:ascii="Times New Roman" w:hAnsi="Times New Roman" w:cs="Times New Roman"/>
          <w:sz w:val="24"/>
          <w:szCs w:val="24"/>
        </w:rPr>
        <w:t xml:space="preserve">critiqued </w:t>
      </w:r>
      <w:r w:rsidR="00DD1F8C">
        <w:rPr>
          <w:rFonts w:ascii="Times New Roman" w:hAnsi="Times New Roman" w:cs="Times New Roman"/>
          <w:sz w:val="24"/>
          <w:szCs w:val="24"/>
        </w:rPr>
        <w:t>applied fields such as clinical, school, and industrial/organizational psychology.</w:t>
      </w:r>
      <w:r w:rsidR="001B38DE">
        <w:rPr>
          <w:rFonts w:ascii="Times New Roman" w:hAnsi="Times New Roman" w:cs="Times New Roman"/>
          <w:sz w:val="24"/>
          <w:szCs w:val="24"/>
        </w:rPr>
        <w:t xml:space="preserve"> The main thrust of my argument was that social context was missing from all these fields of theory and practice. Consequently, psychology was handmaiden to society. If all our problems are psychological in nature, </w:t>
      </w:r>
      <w:r w:rsidR="00F03026">
        <w:rPr>
          <w:rFonts w:ascii="Times New Roman" w:hAnsi="Times New Roman" w:cs="Times New Roman"/>
          <w:sz w:val="24"/>
          <w:szCs w:val="24"/>
        </w:rPr>
        <w:t xml:space="preserve">there is </w:t>
      </w:r>
      <w:r w:rsidR="001B38DE">
        <w:rPr>
          <w:rFonts w:ascii="Times New Roman" w:hAnsi="Times New Roman" w:cs="Times New Roman"/>
          <w:sz w:val="24"/>
          <w:szCs w:val="24"/>
        </w:rPr>
        <w:t>no need to reform social structures</w:t>
      </w:r>
      <w:r w:rsidR="00F03026">
        <w:rPr>
          <w:rFonts w:ascii="Times New Roman" w:hAnsi="Times New Roman" w:cs="Times New Roman"/>
          <w:sz w:val="24"/>
          <w:szCs w:val="24"/>
        </w:rPr>
        <w:t xml:space="preserve"> (Prilleltensky 1989, 1994)</w:t>
      </w:r>
      <w:r w:rsidR="001B38DE">
        <w:rPr>
          <w:rFonts w:ascii="Times New Roman" w:hAnsi="Times New Roman" w:cs="Times New Roman"/>
          <w:sz w:val="24"/>
          <w:szCs w:val="24"/>
        </w:rPr>
        <w:t xml:space="preserve">. </w:t>
      </w:r>
    </w:p>
    <w:p w:rsidR="0076730C" w:rsidRDefault="00BB4B3D" w:rsidP="00DD1F8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first battle, </w:t>
      </w:r>
      <w:r w:rsidR="007947E4">
        <w:rPr>
          <w:rFonts w:ascii="Times New Roman" w:hAnsi="Times New Roman" w:cs="Times New Roman"/>
          <w:sz w:val="24"/>
          <w:szCs w:val="24"/>
        </w:rPr>
        <w:t xml:space="preserve">to get departmental approval for the </w:t>
      </w:r>
      <w:r>
        <w:rPr>
          <w:rFonts w:ascii="Times New Roman" w:hAnsi="Times New Roman" w:cs="Times New Roman"/>
          <w:sz w:val="24"/>
          <w:szCs w:val="24"/>
        </w:rPr>
        <w:t xml:space="preserve">project, was won, but I still needed to prove that my research was worthy of publication, the standard by which dissertations were measured. </w:t>
      </w:r>
      <w:r w:rsidR="00EC21D6">
        <w:rPr>
          <w:rFonts w:ascii="Times New Roman" w:hAnsi="Times New Roman" w:cs="Times New Roman"/>
          <w:sz w:val="24"/>
          <w:szCs w:val="24"/>
        </w:rPr>
        <w:t>D</w:t>
      </w:r>
      <w:r>
        <w:rPr>
          <w:rFonts w:ascii="Times New Roman" w:hAnsi="Times New Roman" w:cs="Times New Roman"/>
          <w:sz w:val="24"/>
          <w:szCs w:val="24"/>
        </w:rPr>
        <w:t xml:space="preserve">etermined to prove to my committee that </w:t>
      </w:r>
      <w:r w:rsidR="00EC21D6">
        <w:rPr>
          <w:rFonts w:ascii="Times New Roman" w:hAnsi="Times New Roman" w:cs="Times New Roman"/>
          <w:sz w:val="24"/>
          <w:szCs w:val="24"/>
        </w:rPr>
        <w:t>my work was publishable, I decided to submit a summary of my argument for publication</w:t>
      </w:r>
      <w:r w:rsidR="001B38DE">
        <w:rPr>
          <w:rFonts w:ascii="Times New Roman" w:hAnsi="Times New Roman" w:cs="Times New Roman"/>
          <w:sz w:val="24"/>
          <w:szCs w:val="24"/>
        </w:rPr>
        <w:t>, before I completed the dissertation</w:t>
      </w:r>
      <w:r w:rsidR="00EC21D6">
        <w:rPr>
          <w:rFonts w:ascii="Times New Roman" w:hAnsi="Times New Roman" w:cs="Times New Roman"/>
          <w:sz w:val="24"/>
          <w:szCs w:val="24"/>
        </w:rPr>
        <w:t xml:space="preserve">. I submitted it to the </w:t>
      </w:r>
      <w:r w:rsidR="00EC21D6" w:rsidRPr="00EC21D6">
        <w:rPr>
          <w:rFonts w:ascii="Times New Roman" w:hAnsi="Times New Roman" w:cs="Times New Roman"/>
          <w:i/>
          <w:sz w:val="24"/>
          <w:szCs w:val="24"/>
        </w:rPr>
        <w:t>American Psychologist</w:t>
      </w:r>
      <w:r w:rsidR="00EC21D6">
        <w:rPr>
          <w:rFonts w:ascii="Times New Roman" w:hAnsi="Times New Roman" w:cs="Times New Roman"/>
          <w:sz w:val="24"/>
          <w:szCs w:val="24"/>
        </w:rPr>
        <w:t xml:space="preserve"> and got it published there a few weeks before my defense (Prilleltensky, 1989). The timing could not be better. </w:t>
      </w:r>
    </w:p>
    <w:p w:rsidR="00214432" w:rsidRDefault="00EC21D6" w:rsidP="0076730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Proposal, check. Committee, check. Publication, check. Now I had to convince an external examiner, outside of the University of Manitoba, that my work was </w:t>
      </w:r>
      <w:r w:rsidR="0076730C">
        <w:rPr>
          <w:rFonts w:ascii="Times New Roman" w:hAnsi="Times New Roman" w:cs="Times New Roman"/>
          <w:sz w:val="24"/>
          <w:szCs w:val="24"/>
        </w:rPr>
        <w:t xml:space="preserve">original, </w:t>
      </w:r>
      <w:r>
        <w:rPr>
          <w:rFonts w:ascii="Times New Roman" w:hAnsi="Times New Roman" w:cs="Times New Roman"/>
          <w:sz w:val="24"/>
          <w:szCs w:val="24"/>
        </w:rPr>
        <w:t xml:space="preserve">relevant, scholarly, and important. I submitted names of three distinguished psychologists </w:t>
      </w:r>
      <w:r w:rsidR="00214432">
        <w:rPr>
          <w:rFonts w:ascii="Times New Roman" w:hAnsi="Times New Roman" w:cs="Times New Roman"/>
          <w:sz w:val="24"/>
          <w:szCs w:val="24"/>
        </w:rPr>
        <w:t>who could act as reviewers of my dissertation: George Albee</w:t>
      </w:r>
      <w:r w:rsidR="0076730C">
        <w:rPr>
          <w:rFonts w:ascii="Times New Roman" w:hAnsi="Times New Roman" w:cs="Times New Roman"/>
          <w:sz w:val="24"/>
          <w:szCs w:val="24"/>
        </w:rPr>
        <w:t xml:space="preserve">, Ed Sampson, and Seymour </w:t>
      </w:r>
      <w:proofErr w:type="spellStart"/>
      <w:r w:rsidR="0076730C">
        <w:rPr>
          <w:rFonts w:ascii="Times New Roman" w:hAnsi="Times New Roman" w:cs="Times New Roman"/>
          <w:sz w:val="24"/>
          <w:szCs w:val="24"/>
        </w:rPr>
        <w:t>Sarason</w:t>
      </w:r>
      <w:proofErr w:type="spellEnd"/>
      <w:r w:rsidR="0076730C">
        <w:rPr>
          <w:rFonts w:ascii="Times New Roman" w:hAnsi="Times New Roman" w:cs="Times New Roman"/>
          <w:sz w:val="24"/>
          <w:szCs w:val="24"/>
        </w:rPr>
        <w:t xml:space="preserve">. </w:t>
      </w:r>
      <w:r w:rsidR="00214432">
        <w:rPr>
          <w:rFonts w:ascii="Times New Roman" w:hAnsi="Times New Roman" w:cs="Times New Roman"/>
          <w:sz w:val="24"/>
          <w:szCs w:val="24"/>
        </w:rPr>
        <w:t xml:space="preserve">The department chose to send it to George Albee, who had been president of the American Psychological Association, and </w:t>
      </w:r>
      <w:r w:rsidR="00F03026">
        <w:rPr>
          <w:rFonts w:ascii="Times New Roman" w:hAnsi="Times New Roman" w:cs="Times New Roman"/>
          <w:sz w:val="24"/>
          <w:szCs w:val="24"/>
        </w:rPr>
        <w:t xml:space="preserve">was </w:t>
      </w:r>
      <w:r w:rsidR="00214432">
        <w:rPr>
          <w:rFonts w:ascii="Times New Roman" w:hAnsi="Times New Roman" w:cs="Times New Roman"/>
          <w:sz w:val="24"/>
          <w:szCs w:val="24"/>
        </w:rPr>
        <w:t>an outspoken critic of the psycholog</w:t>
      </w:r>
      <w:r w:rsidR="0076730C">
        <w:rPr>
          <w:rFonts w:ascii="Times New Roman" w:hAnsi="Times New Roman" w:cs="Times New Roman"/>
          <w:sz w:val="24"/>
          <w:szCs w:val="24"/>
        </w:rPr>
        <w:t>y</w:t>
      </w:r>
      <w:r w:rsidR="00214432">
        <w:rPr>
          <w:rFonts w:ascii="Times New Roman" w:hAnsi="Times New Roman" w:cs="Times New Roman"/>
          <w:sz w:val="24"/>
          <w:szCs w:val="24"/>
        </w:rPr>
        <w:t xml:space="preserve"> establishment. George wrote a glorious review of my dissertation, which helped. </w:t>
      </w:r>
    </w:p>
    <w:p w:rsidR="00F03026" w:rsidRDefault="00214432" w:rsidP="009210A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Over the years, I got to know George and Seymour pretty well, and I met Ed at conferences. The three of them were role models for me, and I owe them much gratitude for their mentorship and inspiration. </w:t>
      </w:r>
      <w:r w:rsidR="0076730C">
        <w:rPr>
          <w:rFonts w:ascii="Times New Roman" w:hAnsi="Times New Roman" w:cs="Times New Roman"/>
          <w:sz w:val="24"/>
          <w:szCs w:val="24"/>
        </w:rPr>
        <w:t xml:space="preserve">As a young scholar challenging the establishment it was vital to find </w:t>
      </w:r>
      <w:r w:rsidR="0076730C">
        <w:rPr>
          <w:rFonts w:ascii="Times New Roman" w:hAnsi="Times New Roman" w:cs="Times New Roman"/>
          <w:sz w:val="24"/>
          <w:szCs w:val="24"/>
        </w:rPr>
        <w:lastRenderedPageBreak/>
        <w:t xml:space="preserve">role models. George and Seymour, with whom I developed a close relationship over the years, were absolutely wonderful to me. George wrote for me several letters of recommendation for jobs, and Seymour wrote a review for </w:t>
      </w:r>
      <w:r w:rsidR="0076730C" w:rsidRPr="00F03026">
        <w:rPr>
          <w:rFonts w:ascii="Times New Roman" w:hAnsi="Times New Roman" w:cs="Times New Roman"/>
          <w:i/>
          <w:sz w:val="24"/>
          <w:szCs w:val="24"/>
        </w:rPr>
        <w:t>Contemporary Psychology</w:t>
      </w:r>
      <w:r w:rsidR="00F03026">
        <w:rPr>
          <w:rFonts w:ascii="Times New Roman" w:hAnsi="Times New Roman" w:cs="Times New Roman"/>
          <w:sz w:val="24"/>
          <w:szCs w:val="24"/>
        </w:rPr>
        <w:t xml:space="preserve"> (now called </w:t>
      </w:r>
      <w:r w:rsidR="00F03026" w:rsidRPr="00F03026">
        <w:rPr>
          <w:rFonts w:ascii="Times New Roman" w:hAnsi="Times New Roman" w:cs="Times New Roman"/>
          <w:i/>
          <w:sz w:val="24"/>
          <w:szCs w:val="24"/>
        </w:rPr>
        <w:t>PsycCritiques</w:t>
      </w:r>
      <w:r w:rsidR="00F03026">
        <w:rPr>
          <w:rFonts w:ascii="Times New Roman" w:hAnsi="Times New Roman" w:cs="Times New Roman"/>
          <w:sz w:val="24"/>
          <w:szCs w:val="24"/>
        </w:rPr>
        <w:t>)</w:t>
      </w:r>
      <w:r w:rsidR="0076730C">
        <w:rPr>
          <w:rFonts w:ascii="Times New Roman" w:hAnsi="Times New Roman" w:cs="Times New Roman"/>
          <w:sz w:val="24"/>
          <w:szCs w:val="24"/>
        </w:rPr>
        <w:t xml:space="preserve"> of my first book, </w:t>
      </w:r>
      <w:r w:rsidR="0076730C">
        <w:rPr>
          <w:rFonts w:ascii="Times New Roman" w:hAnsi="Times New Roman" w:cs="Times New Roman"/>
          <w:i/>
          <w:sz w:val="24"/>
          <w:szCs w:val="24"/>
        </w:rPr>
        <w:t>The Morals and Politics of Psychology: Psychological Discourse and the Status Quo</w:t>
      </w:r>
      <w:r w:rsidR="0076730C">
        <w:rPr>
          <w:rFonts w:ascii="Times New Roman" w:hAnsi="Times New Roman" w:cs="Times New Roman"/>
          <w:sz w:val="24"/>
          <w:szCs w:val="24"/>
        </w:rPr>
        <w:t xml:space="preserve"> (Prilleltensky, 1994), which was an outgrowth of my dissertation. </w:t>
      </w:r>
    </w:p>
    <w:p w:rsidR="00AA12D0" w:rsidRDefault="0076730C" w:rsidP="00F03026">
      <w:pPr>
        <w:spacing w:line="480" w:lineRule="auto"/>
        <w:ind w:firstLine="720"/>
        <w:rPr>
          <w:rFonts w:ascii="Times New Roman" w:hAnsi="Times New Roman" w:cs="Times New Roman"/>
          <w:sz w:val="24"/>
          <w:szCs w:val="24"/>
        </w:rPr>
      </w:pPr>
      <w:r>
        <w:rPr>
          <w:rFonts w:ascii="Times New Roman" w:hAnsi="Times New Roman" w:cs="Times New Roman"/>
          <w:sz w:val="24"/>
          <w:szCs w:val="24"/>
        </w:rPr>
        <w:t>Throughout the dissertation process I felt pretty lonely, especially because I had chosen an unusual route, and because my topic was not mainstream. Neither the method</w:t>
      </w:r>
      <w:r w:rsidR="00F03026">
        <w:rPr>
          <w:rFonts w:ascii="Times New Roman" w:hAnsi="Times New Roman" w:cs="Times New Roman"/>
          <w:sz w:val="24"/>
          <w:szCs w:val="24"/>
        </w:rPr>
        <w:t>s</w:t>
      </w:r>
      <w:r>
        <w:rPr>
          <w:rFonts w:ascii="Times New Roman" w:hAnsi="Times New Roman" w:cs="Times New Roman"/>
          <w:sz w:val="24"/>
          <w:szCs w:val="24"/>
        </w:rPr>
        <w:t xml:space="preserve"> nor the contents were conventional. Reading the work of </w:t>
      </w:r>
      <w:proofErr w:type="spellStart"/>
      <w:r>
        <w:rPr>
          <w:rFonts w:ascii="Times New Roman" w:hAnsi="Times New Roman" w:cs="Times New Roman"/>
          <w:sz w:val="24"/>
          <w:szCs w:val="24"/>
        </w:rPr>
        <w:t>Sarason</w:t>
      </w:r>
      <w:proofErr w:type="spellEnd"/>
      <w:r>
        <w:rPr>
          <w:rFonts w:ascii="Times New Roman" w:hAnsi="Times New Roman" w:cs="Times New Roman"/>
          <w:sz w:val="24"/>
          <w:szCs w:val="24"/>
        </w:rPr>
        <w:t>, Albee, and Sampson was very inspirational. The three of them were well established psychologists who challenged the discipline to pay more attention to social context and social justice. Reaching out to them required a bit of courage, as I was just a young academic</w:t>
      </w:r>
      <w:r w:rsidR="000F1AC6">
        <w:rPr>
          <w:rFonts w:ascii="Times New Roman" w:hAnsi="Times New Roman" w:cs="Times New Roman"/>
          <w:sz w:val="24"/>
          <w:szCs w:val="24"/>
        </w:rPr>
        <w:t>, but they responded in very caring and w</w:t>
      </w:r>
      <w:r w:rsidR="00AA12D0">
        <w:rPr>
          <w:rFonts w:ascii="Times New Roman" w:hAnsi="Times New Roman" w:cs="Times New Roman"/>
          <w:sz w:val="24"/>
          <w:szCs w:val="24"/>
        </w:rPr>
        <w:t xml:space="preserve">arm </w:t>
      </w:r>
      <w:r w:rsidR="000F1AC6">
        <w:rPr>
          <w:rFonts w:ascii="Times New Roman" w:hAnsi="Times New Roman" w:cs="Times New Roman"/>
          <w:sz w:val="24"/>
          <w:szCs w:val="24"/>
        </w:rPr>
        <w:t>ways. It was wonderful to experience affirmation from distinguished and admired colleagues.</w:t>
      </w:r>
    </w:p>
    <w:p w:rsidR="000F1AC6" w:rsidRDefault="00AA12D0" w:rsidP="009210A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At the University of Manitoba I felt like an outsider. Being an immigrant, choosing an unconventional topic for my </w:t>
      </w:r>
      <w:r w:rsidR="001B38DE">
        <w:rPr>
          <w:rFonts w:ascii="Times New Roman" w:hAnsi="Times New Roman" w:cs="Times New Roman"/>
          <w:sz w:val="24"/>
          <w:szCs w:val="24"/>
        </w:rPr>
        <w:t xml:space="preserve">research, </w:t>
      </w:r>
      <w:r>
        <w:rPr>
          <w:rFonts w:ascii="Times New Roman" w:hAnsi="Times New Roman" w:cs="Times New Roman"/>
          <w:sz w:val="24"/>
          <w:szCs w:val="24"/>
        </w:rPr>
        <w:t xml:space="preserve">and working at the Child Guidance Clinic – sometimes full time </w:t>
      </w:r>
      <w:r w:rsidR="001B38DE">
        <w:rPr>
          <w:rFonts w:ascii="Times New Roman" w:hAnsi="Times New Roman" w:cs="Times New Roman"/>
          <w:sz w:val="24"/>
          <w:szCs w:val="24"/>
        </w:rPr>
        <w:t>–</w:t>
      </w:r>
      <w:r>
        <w:rPr>
          <w:rFonts w:ascii="Times New Roman" w:hAnsi="Times New Roman" w:cs="Times New Roman"/>
          <w:sz w:val="24"/>
          <w:szCs w:val="24"/>
        </w:rPr>
        <w:t xml:space="preserve"> </w:t>
      </w:r>
      <w:r w:rsidR="001B38DE">
        <w:rPr>
          <w:rFonts w:ascii="Times New Roman" w:hAnsi="Times New Roman" w:cs="Times New Roman"/>
          <w:sz w:val="24"/>
          <w:szCs w:val="24"/>
        </w:rPr>
        <w:t>during my studies p</w:t>
      </w:r>
      <w:r>
        <w:rPr>
          <w:rFonts w:ascii="Times New Roman" w:hAnsi="Times New Roman" w:cs="Times New Roman"/>
          <w:sz w:val="24"/>
          <w:szCs w:val="24"/>
        </w:rPr>
        <w:t xml:space="preserve">revented me from integrating fully into the life of the department. I hadn’t imagined pursuing an academic career until the very end of </w:t>
      </w:r>
      <w:r w:rsidR="001B38DE">
        <w:rPr>
          <w:rFonts w:ascii="Times New Roman" w:hAnsi="Times New Roman" w:cs="Times New Roman"/>
          <w:sz w:val="24"/>
          <w:szCs w:val="24"/>
        </w:rPr>
        <w:t>my degree</w:t>
      </w:r>
      <w:r>
        <w:rPr>
          <w:rFonts w:ascii="Times New Roman" w:hAnsi="Times New Roman" w:cs="Times New Roman"/>
          <w:sz w:val="24"/>
          <w:szCs w:val="24"/>
        </w:rPr>
        <w:t xml:space="preserve">, at which point I started publishing. Following the publication of the </w:t>
      </w:r>
      <w:r w:rsidRPr="00AA12D0">
        <w:rPr>
          <w:rFonts w:ascii="Times New Roman" w:hAnsi="Times New Roman" w:cs="Times New Roman"/>
          <w:i/>
          <w:sz w:val="24"/>
          <w:szCs w:val="24"/>
        </w:rPr>
        <w:t>American Psychologist</w:t>
      </w:r>
      <w:r>
        <w:rPr>
          <w:rFonts w:ascii="Times New Roman" w:hAnsi="Times New Roman" w:cs="Times New Roman"/>
          <w:sz w:val="24"/>
          <w:szCs w:val="24"/>
        </w:rPr>
        <w:t xml:space="preserve"> paper my advisor urged me to consider an academic career. I was thrilled to have published a paper in a very prestigious journal</w:t>
      </w:r>
      <w:r w:rsidR="001B38DE">
        <w:rPr>
          <w:rFonts w:ascii="Times New Roman" w:hAnsi="Times New Roman" w:cs="Times New Roman"/>
          <w:sz w:val="24"/>
          <w:szCs w:val="24"/>
        </w:rPr>
        <w:t>. S</w:t>
      </w:r>
      <w:r w:rsidR="00EA4693">
        <w:rPr>
          <w:rFonts w:ascii="Times New Roman" w:hAnsi="Times New Roman" w:cs="Times New Roman"/>
          <w:sz w:val="24"/>
          <w:szCs w:val="24"/>
        </w:rPr>
        <w:t xml:space="preserve">oon after publication I started getting very positive feedback. I had tasted from the forbidden fruit of publishing, and there was no going back. </w:t>
      </w:r>
    </w:p>
    <w:p w:rsidR="00796977" w:rsidRDefault="00EA4693" w:rsidP="009210A7">
      <w:pPr>
        <w:spacing w:line="480" w:lineRule="auto"/>
        <w:rPr>
          <w:rFonts w:ascii="Times New Roman" w:hAnsi="Times New Roman" w:cs="Times New Roman"/>
          <w:sz w:val="24"/>
          <w:szCs w:val="24"/>
        </w:rPr>
      </w:pPr>
      <w:r>
        <w:rPr>
          <w:rFonts w:ascii="Times New Roman" w:hAnsi="Times New Roman" w:cs="Times New Roman"/>
          <w:sz w:val="24"/>
          <w:szCs w:val="24"/>
        </w:rPr>
        <w:tab/>
        <w:t>Upon completion of the doctoral program I continued working at the Child Guidance Clinic</w:t>
      </w:r>
      <w:r w:rsidR="001B38DE">
        <w:rPr>
          <w:rFonts w:ascii="Times New Roman" w:hAnsi="Times New Roman" w:cs="Times New Roman"/>
          <w:sz w:val="24"/>
          <w:szCs w:val="24"/>
        </w:rPr>
        <w:t xml:space="preserve">. However, I </w:t>
      </w:r>
      <w:r>
        <w:rPr>
          <w:rFonts w:ascii="Times New Roman" w:hAnsi="Times New Roman" w:cs="Times New Roman"/>
          <w:sz w:val="24"/>
          <w:szCs w:val="24"/>
        </w:rPr>
        <w:t xml:space="preserve">reduced my load to part time to devote time to writing. I used material from </w:t>
      </w:r>
      <w:r>
        <w:rPr>
          <w:rFonts w:ascii="Times New Roman" w:hAnsi="Times New Roman" w:cs="Times New Roman"/>
          <w:sz w:val="24"/>
          <w:szCs w:val="24"/>
        </w:rPr>
        <w:lastRenderedPageBreak/>
        <w:t xml:space="preserve">my dissertation to publish </w:t>
      </w:r>
      <w:r w:rsidR="00796977">
        <w:rPr>
          <w:rFonts w:ascii="Times New Roman" w:hAnsi="Times New Roman" w:cs="Times New Roman"/>
          <w:sz w:val="24"/>
          <w:szCs w:val="24"/>
        </w:rPr>
        <w:t xml:space="preserve">several papers that would help me land an academic job. I got two </w:t>
      </w:r>
      <w:r w:rsidR="00F03026">
        <w:rPr>
          <w:rFonts w:ascii="Times New Roman" w:hAnsi="Times New Roman" w:cs="Times New Roman"/>
          <w:sz w:val="24"/>
          <w:szCs w:val="24"/>
        </w:rPr>
        <w:t xml:space="preserve">job </w:t>
      </w:r>
      <w:r w:rsidR="00796977">
        <w:rPr>
          <w:rFonts w:ascii="Times New Roman" w:hAnsi="Times New Roman" w:cs="Times New Roman"/>
          <w:sz w:val="24"/>
          <w:szCs w:val="24"/>
        </w:rPr>
        <w:t>interviews, and was very lucky to get a position in the community psychology program at Wilfrid Laurier University, in Waterloo, Ontario. I found there an intellectual home, and a wonderful mentor, my dearest friend and colleague Geoff Nelson. Geoff is one of the best psychologist</w:t>
      </w:r>
      <w:r w:rsidR="001B38DE">
        <w:rPr>
          <w:rFonts w:ascii="Times New Roman" w:hAnsi="Times New Roman" w:cs="Times New Roman"/>
          <w:sz w:val="24"/>
          <w:szCs w:val="24"/>
        </w:rPr>
        <w:t>s</w:t>
      </w:r>
      <w:r w:rsidR="00796977">
        <w:rPr>
          <w:rFonts w:ascii="Times New Roman" w:hAnsi="Times New Roman" w:cs="Times New Roman"/>
          <w:sz w:val="24"/>
          <w:szCs w:val="24"/>
        </w:rPr>
        <w:t xml:space="preserve"> I’ve ever met. He is a leading figure in community psychology, and a wonderful researcher, scholar, teacher, and social justice activist. Geoff introduced me to colleagues and helped in myriad ways. </w:t>
      </w:r>
    </w:p>
    <w:p w:rsidR="00E43FC6" w:rsidRDefault="00796977" w:rsidP="009210A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At Wilfrid Laurier I remained a </w:t>
      </w:r>
      <w:r w:rsidRPr="001B38DE">
        <w:rPr>
          <w:rFonts w:ascii="Times New Roman" w:hAnsi="Times New Roman" w:cs="Times New Roman"/>
          <w:i/>
          <w:sz w:val="24"/>
          <w:szCs w:val="24"/>
        </w:rPr>
        <w:t>sui generis</w:t>
      </w:r>
      <w:r>
        <w:rPr>
          <w:rFonts w:ascii="Times New Roman" w:hAnsi="Times New Roman" w:cs="Times New Roman"/>
          <w:sz w:val="24"/>
          <w:szCs w:val="24"/>
        </w:rPr>
        <w:t xml:space="preserve"> professor. I got tenure on the basis of mostly theoretical and philosophical writings. Although I had begun publishing some of my community-based research, it was the strength of my theoretical</w:t>
      </w:r>
      <w:r w:rsidR="00E43FC6">
        <w:rPr>
          <w:rFonts w:ascii="Times New Roman" w:hAnsi="Times New Roman" w:cs="Times New Roman"/>
          <w:sz w:val="24"/>
          <w:szCs w:val="24"/>
        </w:rPr>
        <w:t xml:space="preserve">, moral, and political </w:t>
      </w:r>
      <w:r>
        <w:rPr>
          <w:rFonts w:ascii="Times New Roman" w:hAnsi="Times New Roman" w:cs="Times New Roman"/>
          <w:sz w:val="24"/>
          <w:szCs w:val="24"/>
        </w:rPr>
        <w:t xml:space="preserve">writings that helped me get tenure. </w:t>
      </w:r>
      <w:r w:rsidR="00E43FC6">
        <w:rPr>
          <w:rFonts w:ascii="Times New Roman" w:hAnsi="Times New Roman" w:cs="Times New Roman"/>
          <w:sz w:val="24"/>
          <w:szCs w:val="24"/>
        </w:rPr>
        <w:t>Building on my dissertation work</w:t>
      </w:r>
      <w:r w:rsidR="00F03026">
        <w:rPr>
          <w:rFonts w:ascii="Times New Roman" w:hAnsi="Times New Roman" w:cs="Times New Roman"/>
          <w:sz w:val="24"/>
          <w:szCs w:val="24"/>
        </w:rPr>
        <w:t>,</w:t>
      </w:r>
      <w:r w:rsidR="00E43FC6">
        <w:rPr>
          <w:rFonts w:ascii="Times New Roman" w:hAnsi="Times New Roman" w:cs="Times New Roman"/>
          <w:sz w:val="24"/>
          <w:szCs w:val="24"/>
        </w:rPr>
        <w:t xml:space="preserve"> I participated in the development of the critical psychology movement (Fox, Prilleltensky, &amp; Austin, 2009; Prilleltensky, 1994). While my publication career was going well, it took a second paper in the </w:t>
      </w:r>
      <w:r w:rsidR="00E43FC6" w:rsidRPr="001B38DE">
        <w:rPr>
          <w:rFonts w:ascii="Times New Roman" w:hAnsi="Times New Roman" w:cs="Times New Roman"/>
          <w:i/>
          <w:sz w:val="24"/>
          <w:szCs w:val="24"/>
        </w:rPr>
        <w:t>American Psychologist</w:t>
      </w:r>
      <w:r w:rsidR="00E43FC6">
        <w:rPr>
          <w:rFonts w:ascii="Times New Roman" w:hAnsi="Times New Roman" w:cs="Times New Roman"/>
          <w:sz w:val="24"/>
          <w:szCs w:val="24"/>
        </w:rPr>
        <w:t xml:space="preserve"> in 1997 to bring some attention to my scholarship (Prilleltensky, 1997). </w:t>
      </w:r>
    </w:p>
    <w:p w:rsidR="00E43FC6" w:rsidRDefault="00E43FC6" w:rsidP="009210A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That paper required some courage and determination. The article dealt with values, assumptions and practices in major fields of psychology and proposed an emancipatory-communitarian approach to well-being. The paper was sent back to me </w:t>
      </w:r>
      <w:r w:rsidR="001B38DE">
        <w:rPr>
          <w:rFonts w:ascii="Times New Roman" w:hAnsi="Times New Roman" w:cs="Times New Roman"/>
          <w:sz w:val="24"/>
          <w:szCs w:val="24"/>
        </w:rPr>
        <w:t xml:space="preserve">by the editor of the </w:t>
      </w:r>
      <w:r w:rsidR="001B38DE" w:rsidRPr="001B38DE">
        <w:rPr>
          <w:rFonts w:ascii="Times New Roman" w:hAnsi="Times New Roman" w:cs="Times New Roman"/>
          <w:i/>
          <w:sz w:val="24"/>
          <w:szCs w:val="24"/>
        </w:rPr>
        <w:t>American Psychologist</w:t>
      </w:r>
      <w:r w:rsidR="001B38DE">
        <w:rPr>
          <w:rFonts w:ascii="Times New Roman" w:hAnsi="Times New Roman" w:cs="Times New Roman"/>
          <w:sz w:val="24"/>
          <w:szCs w:val="24"/>
        </w:rPr>
        <w:t xml:space="preserve"> </w:t>
      </w:r>
      <w:r>
        <w:rPr>
          <w:rFonts w:ascii="Times New Roman" w:hAnsi="Times New Roman" w:cs="Times New Roman"/>
          <w:sz w:val="24"/>
          <w:szCs w:val="24"/>
        </w:rPr>
        <w:t>without review</w:t>
      </w:r>
      <w:r w:rsidR="001B38DE">
        <w:rPr>
          <w:rFonts w:ascii="Times New Roman" w:hAnsi="Times New Roman" w:cs="Times New Roman"/>
          <w:sz w:val="24"/>
          <w:szCs w:val="24"/>
        </w:rPr>
        <w:t xml:space="preserve">. There was a </w:t>
      </w:r>
      <w:r>
        <w:rPr>
          <w:rFonts w:ascii="Times New Roman" w:hAnsi="Times New Roman" w:cs="Times New Roman"/>
          <w:sz w:val="24"/>
          <w:szCs w:val="24"/>
        </w:rPr>
        <w:t xml:space="preserve">form </w:t>
      </w:r>
      <w:r w:rsidR="001B38DE">
        <w:rPr>
          <w:rFonts w:ascii="Times New Roman" w:hAnsi="Times New Roman" w:cs="Times New Roman"/>
          <w:sz w:val="24"/>
          <w:szCs w:val="24"/>
        </w:rPr>
        <w:t xml:space="preserve">letter </w:t>
      </w:r>
      <w:r>
        <w:rPr>
          <w:rFonts w:ascii="Times New Roman" w:hAnsi="Times New Roman" w:cs="Times New Roman"/>
          <w:sz w:val="24"/>
          <w:szCs w:val="24"/>
        </w:rPr>
        <w:t xml:space="preserve">attached to the </w:t>
      </w:r>
      <w:r w:rsidR="001B38DE">
        <w:rPr>
          <w:rFonts w:ascii="Times New Roman" w:hAnsi="Times New Roman" w:cs="Times New Roman"/>
          <w:sz w:val="24"/>
          <w:szCs w:val="24"/>
        </w:rPr>
        <w:t xml:space="preserve">note from the editor. </w:t>
      </w:r>
      <w:r>
        <w:rPr>
          <w:rFonts w:ascii="Times New Roman" w:hAnsi="Times New Roman" w:cs="Times New Roman"/>
          <w:sz w:val="24"/>
          <w:szCs w:val="24"/>
        </w:rPr>
        <w:t xml:space="preserve">The form listed several possible reasons why the paper was not going to be sent for review. Most of the reasons had to do with the fact that the paper was not </w:t>
      </w:r>
      <w:r w:rsidR="001B38DE">
        <w:rPr>
          <w:rFonts w:ascii="Times New Roman" w:hAnsi="Times New Roman" w:cs="Times New Roman"/>
          <w:sz w:val="24"/>
          <w:szCs w:val="24"/>
        </w:rPr>
        <w:t xml:space="preserve">perceived to be </w:t>
      </w:r>
      <w:r>
        <w:rPr>
          <w:rFonts w:ascii="Times New Roman" w:hAnsi="Times New Roman" w:cs="Times New Roman"/>
          <w:sz w:val="24"/>
          <w:szCs w:val="24"/>
        </w:rPr>
        <w:t xml:space="preserve">relevant to a wide audience of psychologists. In response, I sent a polite but assertive letter to the editor contesting his decision not to send the paper for review. The editor ultimately sent the </w:t>
      </w:r>
      <w:r>
        <w:rPr>
          <w:rFonts w:ascii="Times New Roman" w:hAnsi="Times New Roman" w:cs="Times New Roman"/>
          <w:sz w:val="24"/>
          <w:szCs w:val="24"/>
        </w:rPr>
        <w:lastRenderedPageBreak/>
        <w:t xml:space="preserve">paper </w:t>
      </w:r>
      <w:r w:rsidR="008A0192">
        <w:rPr>
          <w:rFonts w:ascii="Times New Roman" w:hAnsi="Times New Roman" w:cs="Times New Roman"/>
          <w:sz w:val="24"/>
          <w:szCs w:val="24"/>
        </w:rPr>
        <w:t xml:space="preserve">to several reviewers </w:t>
      </w:r>
      <w:r>
        <w:rPr>
          <w:rFonts w:ascii="Times New Roman" w:hAnsi="Times New Roman" w:cs="Times New Roman"/>
          <w:sz w:val="24"/>
          <w:szCs w:val="24"/>
        </w:rPr>
        <w:t xml:space="preserve">and it was eventually published. This 1997 paper got a lot of attention from a variety of quarters in psychology. </w:t>
      </w:r>
    </w:p>
    <w:p w:rsidR="008A0192" w:rsidRDefault="008A0192" w:rsidP="009210A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At that point, publishing had become not only an intellectual outlet but a social one as well. I met wonderful colleagues who first wrote to me about my papers, and with whom I developed lasting friendships, like Dennis Fox. With Dennis we edited the first edition of </w:t>
      </w:r>
      <w:r w:rsidRPr="008A0192">
        <w:rPr>
          <w:rFonts w:ascii="Times New Roman" w:hAnsi="Times New Roman" w:cs="Times New Roman"/>
          <w:i/>
          <w:sz w:val="24"/>
          <w:szCs w:val="24"/>
        </w:rPr>
        <w:t>Critical Psychology: An Introduction</w:t>
      </w:r>
      <w:r w:rsidRPr="008A0192">
        <w:rPr>
          <w:rFonts w:ascii="Times New Roman" w:hAnsi="Times New Roman" w:cs="Times New Roman"/>
          <w:sz w:val="24"/>
          <w:szCs w:val="24"/>
        </w:rPr>
        <w:t xml:space="preserve"> </w:t>
      </w:r>
      <w:r>
        <w:rPr>
          <w:rFonts w:ascii="Times New Roman" w:hAnsi="Times New Roman" w:cs="Times New Roman"/>
          <w:sz w:val="24"/>
          <w:szCs w:val="24"/>
        </w:rPr>
        <w:t xml:space="preserve">(Fox &amp; Prilleltensky, 1997). Until I met Dennis I thought I knew how to write, but working with him made me very humble and a much better writer. Dennis taught me how to write succinctly. He is one of the best writers I know, and from whom I had the privilege of learning </w:t>
      </w:r>
      <w:r w:rsidR="00F03026">
        <w:rPr>
          <w:rFonts w:ascii="Times New Roman" w:hAnsi="Times New Roman" w:cs="Times New Roman"/>
          <w:sz w:val="24"/>
          <w:szCs w:val="24"/>
        </w:rPr>
        <w:t>the craft of good prose.</w:t>
      </w:r>
      <w:r>
        <w:rPr>
          <w:rFonts w:ascii="Times New Roman" w:hAnsi="Times New Roman" w:cs="Times New Roman"/>
          <w:sz w:val="24"/>
          <w:szCs w:val="24"/>
        </w:rPr>
        <w:t xml:space="preserve"> It was good to know though that there were folks more obsessive than me when it came to publishing. Thank you Dennis. </w:t>
      </w:r>
    </w:p>
    <w:p w:rsidR="008A0192" w:rsidRDefault="008A0192" w:rsidP="009210A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By the mid-nineties community psychology had become my professional home. I felt very welcome and appreciated in this wonderful field. Through conferences of the </w:t>
      </w:r>
      <w:r w:rsidR="00E63947">
        <w:rPr>
          <w:rFonts w:ascii="Times New Roman" w:hAnsi="Times New Roman" w:cs="Times New Roman"/>
          <w:sz w:val="24"/>
          <w:szCs w:val="24"/>
        </w:rPr>
        <w:t>D</w:t>
      </w:r>
      <w:r>
        <w:rPr>
          <w:rFonts w:ascii="Times New Roman" w:hAnsi="Times New Roman" w:cs="Times New Roman"/>
          <w:sz w:val="24"/>
          <w:szCs w:val="24"/>
        </w:rPr>
        <w:t>ivision of Community Psychology the American Psychological Association</w:t>
      </w:r>
      <w:r w:rsidR="001B38DE">
        <w:rPr>
          <w:rFonts w:ascii="Times New Roman" w:hAnsi="Times New Roman" w:cs="Times New Roman"/>
          <w:sz w:val="24"/>
          <w:szCs w:val="24"/>
        </w:rPr>
        <w:t xml:space="preserve">, The Society for Community Research and Action, </w:t>
      </w:r>
      <w:r>
        <w:rPr>
          <w:rFonts w:ascii="Times New Roman" w:hAnsi="Times New Roman" w:cs="Times New Roman"/>
          <w:sz w:val="24"/>
          <w:szCs w:val="24"/>
        </w:rPr>
        <w:t xml:space="preserve">I met inspiring colleagues doing important work at the intersection of what I came to call wellness and fairness (Prilleltensky, </w:t>
      </w:r>
      <w:r w:rsidR="005822A5">
        <w:rPr>
          <w:rFonts w:ascii="Times New Roman" w:hAnsi="Times New Roman" w:cs="Times New Roman"/>
          <w:sz w:val="24"/>
          <w:szCs w:val="24"/>
        </w:rPr>
        <w:t>2012)</w:t>
      </w:r>
      <w:r>
        <w:rPr>
          <w:rFonts w:ascii="Times New Roman" w:hAnsi="Times New Roman" w:cs="Times New Roman"/>
          <w:sz w:val="24"/>
          <w:szCs w:val="24"/>
        </w:rPr>
        <w:t xml:space="preserve">. </w:t>
      </w:r>
    </w:p>
    <w:p w:rsidR="00E63947" w:rsidRDefault="00E63947" w:rsidP="009210A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Without the support of critical and community psychologists around the world I could not have maintained my convictions. Herein lies my strongest recommendation for young scholars: reach out to role models and enlist their support. </w:t>
      </w:r>
    </w:p>
    <w:p w:rsidR="00E63947" w:rsidRDefault="00E63947" w:rsidP="009210A7">
      <w:pPr>
        <w:spacing w:line="480" w:lineRule="auto"/>
        <w:rPr>
          <w:rFonts w:ascii="Times New Roman" w:hAnsi="Times New Roman" w:cs="Times New Roman"/>
          <w:sz w:val="24"/>
          <w:szCs w:val="24"/>
        </w:rPr>
      </w:pPr>
      <w:r>
        <w:rPr>
          <w:rFonts w:ascii="Times New Roman" w:hAnsi="Times New Roman" w:cs="Times New Roman"/>
          <w:sz w:val="24"/>
          <w:szCs w:val="24"/>
        </w:rPr>
        <w:tab/>
        <w:t>While the fields of critical and community psychology posited valid critiques of the status quo, within psychology and within society, they were not without limitations</w:t>
      </w:r>
      <w:r w:rsidR="00BC0865">
        <w:rPr>
          <w:rFonts w:ascii="Times New Roman" w:hAnsi="Times New Roman" w:cs="Times New Roman"/>
          <w:sz w:val="24"/>
          <w:szCs w:val="24"/>
        </w:rPr>
        <w:t>.</w:t>
      </w:r>
      <w:r>
        <w:rPr>
          <w:rFonts w:ascii="Times New Roman" w:hAnsi="Times New Roman" w:cs="Times New Roman"/>
          <w:sz w:val="24"/>
          <w:szCs w:val="24"/>
        </w:rPr>
        <w:t xml:space="preserve"> I </w:t>
      </w:r>
      <w:r w:rsidR="00F03026">
        <w:rPr>
          <w:rFonts w:ascii="Times New Roman" w:hAnsi="Times New Roman" w:cs="Times New Roman"/>
          <w:sz w:val="24"/>
          <w:szCs w:val="24"/>
        </w:rPr>
        <w:t xml:space="preserve">admonished </w:t>
      </w:r>
      <w:r>
        <w:rPr>
          <w:rFonts w:ascii="Times New Roman" w:hAnsi="Times New Roman" w:cs="Times New Roman"/>
          <w:sz w:val="24"/>
          <w:szCs w:val="24"/>
        </w:rPr>
        <w:t>critical psychology for its lack of social action</w:t>
      </w:r>
      <w:r w:rsidR="00BC0865">
        <w:rPr>
          <w:rFonts w:ascii="Times New Roman" w:hAnsi="Times New Roman" w:cs="Times New Roman"/>
          <w:sz w:val="24"/>
          <w:szCs w:val="24"/>
        </w:rPr>
        <w:t xml:space="preserve"> </w:t>
      </w:r>
      <w:r w:rsidR="00BC0865">
        <w:rPr>
          <w:rFonts w:ascii="Times New Roman" w:hAnsi="Times New Roman" w:cs="Times New Roman"/>
          <w:sz w:val="24"/>
          <w:szCs w:val="24"/>
        </w:rPr>
        <w:t>(Davidson et al., 2006</w:t>
      </w:r>
      <w:r w:rsidR="00BC0865">
        <w:rPr>
          <w:rFonts w:ascii="Times New Roman" w:hAnsi="Times New Roman" w:cs="Times New Roman"/>
          <w:sz w:val="24"/>
          <w:szCs w:val="24"/>
        </w:rPr>
        <w:t xml:space="preserve">), </w:t>
      </w:r>
      <w:r>
        <w:rPr>
          <w:rFonts w:ascii="Times New Roman" w:hAnsi="Times New Roman" w:cs="Times New Roman"/>
          <w:sz w:val="24"/>
          <w:szCs w:val="24"/>
        </w:rPr>
        <w:t xml:space="preserve">and community psychology for </w:t>
      </w:r>
      <w:r w:rsidR="00BC0865">
        <w:rPr>
          <w:rFonts w:ascii="Times New Roman" w:hAnsi="Times New Roman" w:cs="Times New Roman"/>
          <w:sz w:val="24"/>
          <w:szCs w:val="24"/>
        </w:rPr>
        <w:t xml:space="preserve">its lack of attention to structural power </w:t>
      </w:r>
      <w:r>
        <w:rPr>
          <w:rFonts w:ascii="Times New Roman" w:hAnsi="Times New Roman" w:cs="Times New Roman"/>
          <w:sz w:val="24"/>
          <w:szCs w:val="24"/>
        </w:rPr>
        <w:t>(</w:t>
      </w:r>
      <w:r>
        <w:rPr>
          <w:rFonts w:ascii="Times New Roman" w:hAnsi="Times New Roman" w:cs="Times New Roman"/>
          <w:sz w:val="24"/>
          <w:szCs w:val="24"/>
        </w:rPr>
        <w:t>Prilleltensky, 2003, 2008).</w:t>
      </w:r>
      <w:r w:rsidR="00BC0865">
        <w:rPr>
          <w:rFonts w:ascii="Times New Roman" w:hAnsi="Times New Roman" w:cs="Times New Roman"/>
          <w:sz w:val="24"/>
          <w:szCs w:val="24"/>
        </w:rPr>
        <w:t xml:space="preserve"> I </w:t>
      </w:r>
      <w:r w:rsidR="00BC0865">
        <w:rPr>
          <w:rFonts w:ascii="Times New Roman" w:hAnsi="Times New Roman" w:cs="Times New Roman"/>
          <w:sz w:val="24"/>
          <w:szCs w:val="24"/>
        </w:rPr>
        <w:lastRenderedPageBreak/>
        <w:t xml:space="preserve">needed to find a vocabulary to raise the commitment of both critical and community psychology to social transformation. I developed a new construct: </w:t>
      </w:r>
      <w:r w:rsidR="00BC0865" w:rsidRPr="00F03026">
        <w:rPr>
          <w:rFonts w:ascii="Times New Roman" w:hAnsi="Times New Roman" w:cs="Times New Roman"/>
          <w:i/>
          <w:sz w:val="24"/>
          <w:szCs w:val="24"/>
        </w:rPr>
        <w:t>psychopolitical</w:t>
      </w:r>
      <w:r w:rsidR="00BC0865">
        <w:rPr>
          <w:rFonts w:ascii="Times New Roman" w:hAnsi="Times New Roman" w:cs="Times New Roman"/>
          <w:sz w:val="24"/>
          <w:szCs w:val="24"/>
        </w:rPr>
        <w:t xml:space="preserve"> </w:t>
      </w:r>
      <w:r w:rsidR="00BC0865" w:rsidRPr="00F03026">
        <w:rPr>
          <w:rFonts w:ascii="Times New Roman" w:hAnsi="Times New Roman" w:cs="Times New Roman"/>
          <w:i/>
          <w:sz w:val="24"/>
          <w:szCs w:val="24"/>
        </w:rPr>
        <w:t>validity</w:t>
      </w:r>
      <w:r w:rsidR="00BC0865">
        <w:rPr>
          <w:rFonts w:ascii="Times New Roman" w:hAnsi="Times New Roman" w:cs="Times New Roman"/>
          <w:sz w:val="24"/>
          <w:szCs w:val="24"/>
        </w:rPr>
        <w:t xml:space="preserve">. Hitherto, the concept of validity in psychology had been restricted to empirical methodologies. I introduced the notions of </w:t>
      </w:r>
      <w:r w:rsidR="00BC0865" w:rsidRPr="00F03026">
        <w:rPr>
          <w:rFonts w:ascii="Times New Roman" w:hAnsi="Times New Roman" w:cs="Times New Roman"/>
          <w:i/>
          <w:sz w:val="24"/>
          <w:szCs w:val="24"/>
        </w:rPr>
        <w:t>epistemic</w:t>
      </w:r>
      <w:r w:rsidR="00BC0865">
        <w:rPr>
          <w:rFonts w:ascii="Times New Roman" w:hAnsi="Times New Roman" w:cs="Times New Roman"/>
          <w:sz w:val="24"/>
          <w:szCs w:val="24"/>
        </w:rPr>
        <w:t xml:space="preserve"> and </w:t>
      </w:r>
      <w:r w:rsidR="00BC0865" w:rsidRPr="00F03026">
        <w:rPr>
          <w:rFonts w:ascii="Times New Roman" w:hAnsi="Times New Roman" w:cs="Times New Roman"/>
          <w:i/>
          <w:sz w:val="24"/>
          <w:szCs w:val="24"/>
        </w:rPr>
        <w:t>transformative</w:t>
      </w:r>
      <w:r w:rsidR="00BC0865">
        <w:rPr>
          <w:rFonts w:ascii="Times New Roman" w:hAnsi="Times New Roman" w:cs="Times New Roman"/>
          <w:sz w:val="24"/>
          <w:szCs w:val="24"/>
        </w:rPr>
        <w:t xml:space="preserve"> </w:t>
      </w:r>
      <w:r w:rsidR="00BC0865" w:rsidRPr="00F03026">
        <w:rPr>
          <w:rFonts w:ascii="Times New Roman" w:hAnsi="Times New Roman" w:cs="Times New Roman"/>
          <w:i/>
          <w:sz w:val="24"/>
          <w:szCs w:val="24"/>
        </w:rPr>
        <w:t>psychopolitical</w:t>
      </w:r>
      <w:r w:rsidR="00BC0865">
        <w:rPr>
          <w:rFonts w:ascii="Times New Roman" w:hAnsi="Times New Roman" w:cs="Times New Roman"/>
          <w:sz w:val="24"/>
          <w:szCs w:val="24"/>
        </w:rPr>
        <w:t xml:space="preserve"> validity to bring attention to psychological and political power to understand and change society, respectively. </w:t>
      </w:r>
    </w:p>
    <w:p w:rsidR="00C16B28" w:rsidRDefault="00BC0865" w:rsidP="009210A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Following approximately a decade of research dealing with </w:t>
      </w:r>
      <w:r w:rsidR="00542260">
        <w:rPr>
          <w:rFonts w:ascii="Times New Roman" w:hAnsi="Times New Roman" w:cs="Times New Roman"/>
          <w:sz w:val="24"/>
          <w:szCs w:val="24"/>
        </w:rPr>
        <w:t>the moral dimensions of psychology</w:t>
      </w:r>
      <w:r w:rsidR="00F03026">
        <w:rPr>
          <w:rFonts w:ascii="Times New Roman" w:hAnsi="Times New Roman" w:cs="Times New Roman"/>
          <w:sz w:val="24"/>
          <w:szCs w:val="24"/>
        </w:rPr>
        <w:t>,</w:t>
      </w:r>
      <w:r w:rsidR="00542260">
        <w:rPr>
          <w:rFonts w:ascii="Times New Roman" w:hAnsi="Times New Roman" w:cs="Times New Roman"/>
          <w:sz w:val="24"/>
          <w:szCs w:val="24"/>
        </w:rPr>
        <w:t xml:space="preserve"> </w:t>
      </w:r>
      <w:r>
        <w:rPr>
          <w:rFonts w:ascii="Times New Roman" w:hAnsi="Times New Roman" w:cs="Times New Roman"/>
          <w:sz w:val="24"/>
          <w:szCs w:val="24"/>
        </w:rPr>
        <w:t>I turned my attention to the promotion of well-being</w:t>
      </w:r>
      <w:r w:rsidR="00542260">
        <w:rPr>
          <w:rFonts w:ascii="Times New Roman" w:hAnsi="Times New Roman" w:cs="Times New Roman"/>
          <w:sz w:val="24"/>
          <w:szCs w:val="24"/>
        </w:rPr>
        <w:t xml:space="preserve"> in applied settings. I wanted to translate theory into practice. I published a few books striving to integrate psychological with social change (Nelson &amp; Prilleltensky, 2010; Prilleltensky &amp; Nelson, 2002; Prilleltensky, Nelson, &amp; Peirson, 2001; Prilleltensky &amp; Prilleltensky, 2006). </w:t>
      </w:r>
    </w:p>
    <w:p w:rsidR="00F03026" w:rsidRDefault="00C16B28" w:rsidP="009210A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To integrate my emerging insights about well-being into a concise paradigm I developed an approach called SPEC, which stands for </w:t>
      </w:r>
      <w:r w:rsidR="00F03026" w:rsidRPr="00F03026">
        <w:rPr>
          <w:rFonts w:ascii="Times New Roman" w:hAnsi="Times New Roman" w:cs="Times New Roman"/>
          <w:i/>
          <w:sz w:val="24"/>
          <w:szCs w:val="24"/>
        </w:rPr>
        <w:t>S</w:t>
      </w:r>
      <w:r>
        <w:rPr>
          <w:rFonts w:ascii="Times New Roman" w:hAnsi="Times New Roman" w:cs="Times New Roman"/>
          <w:sz w:val="24"/>
          <w:szCs w:val="24"/>
        </w:rPr>
        <w:t xml:space="preserve">trengths, </w:t>
      </w:r>
      <w:r w:rsidR="00F03026" w:rsidRPr="00F03026">
        <w:rPr>
          <w:rFonts w:ascii="Times New Roman" w:hAnsi="Times New Roman" w:cs="Times New Roman"/>
          <w:i/>
          <w:sz w:val="24"/>
          <w:szCs w:val="24"/>
        </w:rPr>
        <w:t>P</w:t>
      </w:r>
      <w:r>
        <w:rPr>
          <w:rFonts w:ascii="Times New Roman" w:hAnsi="Times New Roman" w:cs="Times New Roman"/>
          <w:sz w:val="24"/>
          <w:szCs w:val="24"/>
        </w:rPr>
        <w:t xml:space="preserve">revention, </w:t>
      </w:r>
      <w:r w:rsidR="00F03026" w:rsidRPr="00F03026">
        <w:rPr>
          <w:rFonts w:ascii="Times New Roman" w:hAnsi="Times New Roman" w:cs="Times New Roman"/>
          <w:i/>
          <w:sz w:val="24"/>
          <w:szCs w:val="24"/>
        </w:rPr>
        <w:t>E</w:t>
      </w:r>
      <w:r>
        <w:rPr>
          <w:rFonts w:ascii="Times New Roman" w:hAnsi="Times New Roman" w:cs="Times New Roman"/>
          <w:sz w:val="24"/>
          <w:szCs w:val="24"/>
        </w:rPr>
        <w:t xml:space="preserve">mpowerment and </w:t>
      </w:r>
      <w:r w:rsidR="00F03026" w:rsidRPr="00F03026">
        <w:rPr>
          <w:rFonts w:ascii="Times New Roman" w:hAnsi="Times New Roman" w:cs="Times New Roman"/>
          <w:i/>
          <w:sz w:val="24"/>
          <w:szCs w:val="24"/>
        </w:rPr>
        <w:t>C</w:t>
      </w:r>
      <w:r>
        <w:rPr>
          <w:rFonts w:ascii="Times New Roman" w:hAnsi="Times New Roman" w:cs="Times New Roman"/>
          <w:sz w:val="24"/>
          <w:szCs w:val="24"/>
        </w:rPr>
        <w:t>ommunity change (Prilleltensky, 2005).</w:t>
      </w:r>
      <w:r w:rsidR="00542260">
        <w:rPr>
          <w:rFonts w:ascii="Times New Roman" w:hAnsi="Times New Roman" w:cs="Times New Roman"/>
          <w:sz w:val="24"/>
          <w:szCs w:val="24"/>
        </w:rPr>
        <w:t xml:space="preserve"> </w:t>
      </w:r>
      <w:r>
        <w:rPr>
          <w:rFonts w:ascii="Times New Roman" w:hAnsi="Times New Roman" w:cs="Times New Roman"/>
          <w:sz w:val="24"/>
          <w:szCs w:val="24"/>
        </w:rPr>
        <w:t>Based on work with social services</w:t>
      </w:r>
      <w:r w:rsidR="00F03026">
        <w:rPr>
          <w:rFonts w:ascii="Times New Roman" w:hAnsi="Times New Roman" w:cs="Times New Roman"/>
          <w:sz w:val="24"/>
          <w:szCs w:val="24"/>
        </w:rPr>
        <w:t xml:space="preserve"> and </w:t>
      </w:r>
      <w:r>
        <w:rPr>
          <w:rFonts w:ascii="Times New Roman" w:hAnsi="Times New Roman" w:cs="Times New Roman"/>
          <w:sz w:val="24"/>
          <w:szCs w:val="24"/>
        </w:rPr>
        <w:t>community-based organizations</w:t>
      </w:r>
      <w:r w:rsidR="00F03026">
        <w:rPr>
          <w:rFonts w:ascii="Times New Roman" w:hAnsi="Times New Roman" w:cs="Times New Roman"/>
          <w:sz w:val="24"/>
          <w:szCs w:val="24"/>
        </w:rPr>
        <w:t xml:space="preserve"> </w:t>
      </w:r>
      <w:r>
        <w:rPr>
          <w:rFonts w:ascii="Times New Roman" w:hAnsi="Times New Roman" w:cs="Times New Roman"/>
          <w:sz w:val="24"/>
          <w:szCs w:val="24"/>
        </w:rPr>
        <w:t xml:space="preserve">I realized that most efforts to improve well-being were flawed on four counts. The dominant models of help were </w:t>
      </w:r>
      <w:r w:rsidR="00005ADA">
        <w:rPr>
          <w:rFonts w:ascii="Times New Roman" w:hAnsi="Times New Roman" w:cs="Times New Roman"/>
          <w:sz w:val="24"/>
          <w:szCs w:val="24"/>
        </w:rPr>
        <w:t xml:space="preserve">(1) </w:t>
      </w:r>
      <w:r w:rsidR="00F03026" w:rsidRPr="00F03026">
        <w:rPr>
          <w:rFonts w:ascii="Times New Roman" w:hAnsi="Times New Roman" w:cs="Times New Roman"/>
          <w:i/>
          <w:sz w:val="24"/>
          <w:szCs w:val="24"/>
        </w:rPr>
        <w:t>D</w:t>
      </w:r>
      <w:r>
        <w:rPr>
          <w:rFonts w:ascii="Times New Roman" w:hAnsi="Times New Roman" w:cs="Times New Roman"/>
          <w:sz w:val="24"/>
          <w:szCs w:val="24"/>
        </w:rPr>
        <w:t xml:space="preserve">eficit-oriented, </w:t>
      </w:r>
      <w:r w:rsidR="00005ADA">
        <w:rPr>
          <w:rFonts w:ascii="Times New Roman" w:hAnsi="Times New Roman" w:cs="Times New Roman"/>
          <w:sz w:val="24"/>
          <w:szCs w:val="24"/>
        </w:rPr>
        <w:t xml:space="preserve">(2) </w:t>
      </w:r>
      <w:r w:rsidR="00F03026" w:rsidRPr="00F03026">
        <w:rPr>
          <w:rFonts w:ascii="Times New Roman" w:hAnsi="Times New Roman" w:cs="Times New Roman"/>
          <w:i/>
          <w:sz w:val="24"/>
          <w:szCs w:val="24"/>
        </w:rPr>
        <w:t>R</w:t>
      </w:r>
      <w:r>
        <w:rPr>
          <w:rFonts w:ascii="Times New Roman" w:hAnsi="Times New Roman" w:cs="Times New Roman"/>
          <w:sz w:val="24"/>
          <w:szCs w:val="24"/>
        </w:rPr>
        <w:t xml:space="preserve">eactive, </w:t>
      </w:r>
      <w:r w:rsidR="00005ADA">
        <w:rPr>
          <w:rFonts w:ascii="Times New Roman" w:hAnsi="Times New Roman" w:cs="Times New Roman"/>
          <w:sz w:val="24"/>
          <w:szCs w:val="24"/>
        </w:rPr>
        <w:t xml:space="preserve">(3) </w:t>
      </w:r>
      <w:r w:rsidR="00F03026" w:rsidRPr="00F03026">
        <w:rPr>
          <w:rFonts w:ascii="Times New Roman" w:hAnsi="Times New Roman" w:cs="Times New Roman"/>
          <w:i/>
          <w:sz w:val="24"/>
          <w:szCs w:val="24"/>
        </w:rPr>
        <w:t>A</w:t>
      </w:r>
      <w:r>
        <w:rPr>
          <w:rFonts w:ascii="Times New Roman" w:hAnsi="Times New Roman" w:cs="Times New Roman"/>
          <w:sz w:val="24"/>
          <w:szCs w:val="24"/>
        </w:rPr>
        <w:t xml:space="preserve">lienating, and </w:t>
      </w:r>
      <w:r w:rsidR="00005ADA">
        <w:rPr>
          <w:rFonts w:ascii="Times New Roman" w:hAnsi="Times New Roman" w:cs="Times New Roman"/>
          <w:sz w:val="24"/>
          <w:szCs w:val="24"/>
        </w:rPr>
        <w:t xml:space="preserve">(4) </w:t>
      </w:r>
      <w:r w:rsidR="00F03026" w:rsidRPr="00F03026">
        <w:rPr>
          <w:rFonts w:ascii="Times New Roman" w:hAnsi="Times New Roman" w:cs="Times New Roman"/>
          <w:i/>
          <w:sz w:val="24"/>
          <w:szCs w:val="24"/>
        </w:rPr>
        <w:t>I</w:t>
      </w:r>
      <w:r>
        <w:rPr>
          <w:rFonts w:ascii="Times New Roman" w:hAnsi="Times New Roman" w:cs="Times New Roman"/>
          <w:sz w:val="24"/>
          <w:szCs w:val="24"/>
        </w:rPr>
        <w:t>ndividualistic</w:t>
      </w:r>
      <w:r w:rsidR="00F03026">
        <w:rPr>
          <w:rFonts w:ascii="Times New Roman" w:hAnsi="Times New Roman" w:cs="Times New Roman"/>
          <w:sz w:val="24"/>
          <w:szCs w:val="24"/>
        </w:rPr>
        <w:t xml:space="preserve"> (the DRAIN approach)</w:t>
      </w:r>
      <w:r>
        <w:rPr>
          <w:rFonts w:ascii="Times New Roman" w:hAnsi="Times New Roman" w:cs="Times New Roman"/>
          <w:sz w:val="24"/>
          <w:szCs w:val="24"/>
        </w:rPr>
        <w:t xml:space="preserve">. </w:t>
      </w:r>
    </w:p>
    <w:p w:rsidR="00BC0865" w:rsidRDefault="00C16B28" w:rsidP="00F0302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SPEC model was innovative in its synthesis of helping modalities into several continua. The time and place of help intersect into what I call the </w:t>
      </w:r>
      <w:r w:rsidRPr="00F03026">
        <w:rPr>
          <w:rFonts w:ascii="Times New Roman" w:hAnsi="Times New Roman" w:cs="Times New Roman"/>
          <w:i/>
          <w:sz w:val="24"/>
          <w:szCs w:val="24"/>
        </w:rPr>
        <w:t>contextual field.</w:t>
      </w:r>
      <w:r>
        <w:rPr>
          <w:rFonts w:ascii="Times New Roman" w:hAnsi="Times New Roman" w:cs="Times New Roman"/>
          <w:sz w:val="24"/>
          <w:szCs w:val="24"/>
        </w:rPr>
        <w:t xml:space="preserve"> Help can be proactive or reactive (time </w:t>
      </w:r>
      <w:r w:rsidR="00005ADA">
        <w:rPr>
          <w:rFonts w:ascii="Times New Roman" w:hAnsi="Times New Roman" w:cs="Times New Roman"/>
          <w:sz w:val="24"/>
          <w:szCs w:val="24"/>
        </w:rPr>
        <w:t>continuum)</w:t>
      </w:r>
      <w:r>
        <w:rPr>
          <w:rFonts w:ascii="Times New Roman" w:hAnsi="Times New Roman" w:cs="Times New Roman"/>
          <w:sz w:val="24"/>
          <w:szCs w:val="24"/>
        </w:rPr>
        <w:t>, individualistic or collective (</w:t>
      </w:r>
      <w:r w:rsidR="00F03026">
        <w:rPr>
          <w:rFonts w:ascii="Times New Roman" w:hAnsi="Times New Roman" w:cs="Times New Roman"/>
          <w:sz w:val="24"/>
          <w:szCs w:val="24"/>
        </w:rPr>
        <w:t>place</w:t>
      </w:r>
      <w:r w:rsidR="00005ADA">
        <w:rPr>
          <w:rFonts w:ascii="Times New Roman" w:hAnsi="Times New Roman" w:cs="Times New Roman"/>
          <w:sz w:val="24"/>
          <w:szCs w:val="24"/>
        </w:rPr>
        <w:t xml:space="preserve"> of help continuum</w:t>
      </w:r>
      <w:r>
        <w:rPr>
          <w:rFonts w:ascii="Times New Roman" w:hAnsi="Times New Roman" w:cs="Times New Roman"/>
          <w:sz w:val="24"/>
          <w:szCs w:val="24"/>
        </w:rPr>
        <w:t>). T</w:t>
      </w:r>
      <w:r w:rsidR="00B60054">
        <w:rPr>
          <w:rFonts w:ascii="Times New Roman" w:hAnsi="Times New Roman" w:cs="Times New Roman"/>
          <w:sz w:val="24"/>
          <w:szCs w:val="24"/>
        </w:rPr>
        <w:t xml:space="preserve">he focus on participation and competencies intersect into what I labelled the </w:t>
      </w:r>
      <w:r w:rsidR="00B60054" w:rsidRPr="00F03026">
        <w:rPr>
          <w:rFonts w:ascii="Times New Roman" w:hAnsi="Times New Roman" w:cs="Times New Roman"/>
          <w:i/>
          <w:sz w:val="24"/>
          <w:szCs w:val="24"/>
        </w:rPr>
        <w:t>affirmation field</w:t>
      </w:r>
      <w:r w:rsidR="00B60054">
        <w:rPr>
          <w:rFonts w:ascii="Times New Roman" w:hAnsi="Times New Roman" w:cs="Times New Roman"/>
          <w:sz w:val="24"/>
          <w:szCs w:val="24"/>
        </w:rPr>
        <w:t xml:space="preserve">. Help can focus on strengths or deficits (capability </w:t>
      </w:r>
      <w:r w:rsidR="00005ADA">
        <w:rPr>
          <w:rFonts w:ascii="Times New Roman" w:hAnsi="Times New Roman" w:cs="Times New Roman"/>
          <w:sz w:val="24"/>
          <w:szCs w:val="24"/>
        </w:rPr>
        <w:t>continuum)</w:t>
      </w:r>
      <w:r w:rsidR="00B60054">
        <w:rPr>
          <w:rFonts w:ascii="Times New Roman" w:hAnsi="Times New Roman" w:cs="Times New Roman"/>
          <w:sz w:val="24"/>
          <w:szCs w:val="24"/>
        </w:rPr>
        <w:t xml:space="preserve">, and helpers can include citizens or alienate them </w:t>
      </w:r>
      <w:r w:rsidR="00005ADA">
        <w:rPr>
          <w:rFonts w:ascii="Times New Roman" w:hAnsi="Times New Roman" w:cs="Times New Roman"/>
          <w:sz w:val="24"/>
          <w:szCs w:val="24"/>
        </w:rPr>
        <w:t xml:space="preserve">in the process of help </w:t>
      </w:r>
      <w:r w:rsidR="00B60054">
        <w:rPr>
          <w:rFonts w:ascii="Times New Roman" w:hAnsi="Times New Roman" w:cs="Times New Roman"/>
          <w:sz w:val="24"/>
          <w:szCs w:val="24"/>
        </w:rPr>
        <w:t xml:space="preserve">(participation </w:t>
      </w:r>
      <w:r w:rsidR="00005ADA">
        <w:rPr>
          <w:rFonts w:ascii="Times New Roman" w:hAnsi="Times New Roman" w:cs="Times New Roman"/>
          <w:sz w:val="24"/>
          <w:szCs w:val="24"/>
        </w:rPr>
        <w:t>continuum</w:t>
      </w:r>
      <w:r w:rsidR="00B60054">
        <w:rPr>
          <w:rFonts w:ascii="Times New Roman" w:hAnsi="Times New Roman" w:cs="Times New Roman"/>
          <w:sz w:val="24"/>
          <w:szCs w:val="24"/>
        </w:rPr>
        <w:t xml:space="preserve">). </w:t>
      </w:r>
    </w:p>
    <w:p w:rsidR="00B60054" w:rsidRDefault="00B60054" w:rsidP="009210A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This model guided my community-based work for several years (Bess et al., 2009; Evans et al., 2011). It was clear to me that</w:t>
      </w:r>
      <w:r w:rsidR="00F03026">
        <w:rPr>
          <w:rFonts w:ascii="Times New Roman" w:hAnsi="Times New Roman" w:cs="Times New Roman"/>
          <w:sz w:val="24"/>
          <w:szCs w:val="24"/>
        </w:rPr>
        <w:t>,</w:t>
      </w:r>
      <w:r>
        <w:rPr>
          <w:rFonts w:ascii="Times New Roman" w:hAnsi="Times New Roman" w:cs="Times New Roman"/>
          <w:sz w:val="24"/>
          <w:szCs w:val="24"/>
        </w:rPr>
        <w:t xml:space="preserve"> unless we radically changed how we address psychosocial problems</w:t>
      </w:r>
      <w:r w:rsidR="00F03026">
        <w:rPr>
          <w:rFonts w:ascii="Times New Roman" w:hAnsi="Times New Roman" w:cs="Times New Roman"/>
          <w:sz w:val="24"/>
          <w:szCs w:val="24"/>
        </w:rPr>
        <w:t>,</w:t>
      </w:r>
      <w:r>
        <w:rPr>
          <w:rFonts w:ascii="Times New Roman" w:hAnsi="Times New Roman" w:cs="Times New Roman"/>
          <w:sz w:val="24"/>
          <w:szCs w:val="24"/>
        </w:rPr>
        <w:t xml:space="preserve"> professional helpers were doomed to reproduce the societal status quo. My critique of the helping professions argued that most approaches </w:t>
      </w:r>
      <w:r w:rsidR="00F03026">
        <w:rPr>
          <w:rFonts w:ascii="Times New Roman" w:hAnsi="Times New Roman" w:cs="Times New Roman"/>
          <w:sz w:val="24"/>
          <w:szCs w:val="24"/>
        </w:rPr>
        <w:t xml:space="preserve">followed the DRAIN approach. They </w:t>
      </w:r>
      <w:r>
        <w:rPr>
          <w:rFonts w:ascii="Times New Roman" w:hAnsi="Times New Roman" w:cs="Times New Roman"/>
          <w:sz w:val="24"/>
          <w:szCs w:val="24"/>
        </w:rPr>
        <w:t>were deficit-oriented, reactive, alienating of the people they wanted to help, and by and large blame</w:t>
      </w:r>
      <w:r w:rsidR="00005ADA">
        <w:rPr>
          <w:rFonts w:ascii="Times New Roman" w:hAnsi="Times New Roman" w:cs="Times New Roman"/>
          <w:sz w:val="24"/>
          <w:szCs w:val="24"/>
        </w:rPr>
        <w:t>d</w:t>
      </w:r>
      <w:r>
        <w:rPr>
          <w:rFonts w:ascii="Times New Roman" w:hAnsi="Times New Roman" w:cs="Times New Roman"/>
          <w:sz w:val="24"/>
          <w:szCs w:val="24"/>
        </w:rPr>
        <w:t xml:space="preserve"> the victims. This is largely a vestige of the medical model, which is highly reactive, expert-driven, and arrogant. The SPEC model build</w:t>
      </w:r>
      <w:r w:rsidR="00F03026">
        <w:rPr>
          <w:rFonts w:ascii="Times New Roman" w:hAnsi="Times New Roman" w:cs="Times New Roman"/>
          <w:sz w:val="24"/>
          <w:szCs w:val="24"/>
        </w:rPr>
        <w:t>s</w:t>
      </w:r>
      <w:r>
        <w:rPr>
          <w:rFonts w:ascii="Times New Roman" w:hAnsi="Times New Roman" w:cs="Times New Roman"/>
          <w:sz w:val="24"/>
          <w:szCs w:val="24"/>
        </w:rPr>
        <w:t xml:space="preserve"> on people’s strengths and assets. This is the only way to accord people the dignity they deserve. Moreover, people who struggle with psychosocial problems must be included in crafting solutions to their problems as opposed to the infantilization embodied in the medical model. Finally, the SPEC approach addresses structural injustice, as opposed to individual inadequacies. </w:t>
      </w:r>
    </w:p>
    <w:p w:rsidR="00005ADA" w:rsidRDefault="00C67482" w:rsidP="009210A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 consistent theme throughout my career has been the integration of psychological with social well-being. I came to call this dual concern </w:t>
      </w:r>
      <w:r w:rsidRPr="00C67482">
        <w:rPr>
          <w:rFonts w:ascii="Times New Roman" w:hAnsi="Times New Roman" w:cs="Times New Roman"/>
          <w:i/>
          <w:sz w:val="24"/>
          <w:szCs w:val="24"/>
        </w:rPr>
        <w:t>wellness as fairness</w:t>
      </w:r>
      <w:r>
        <w:rPr>
          <w:rFonts w:ascii="Times New Roman" w:hAnsi="Times New Roman" w:cs="Times New Roman"/>
          <w:sz w:val="24"/>
          <w:szCs w:val="24"/>
        </w:rPr>
        <w:t xml:space="preserve"> (Prilleltensky, 2012). Without social fairness there cannot be personal wellness. Furthermore, to develop a sense of mattering, that our lives count, we require wellness and fairness. Mattering depends on recognition and impact (Prilleltensky, 2014). To feel recognized, valued, and appreciated, we need to experience wellness and fairness. These are social </w:t>
      </w:r>
      <w:r w:rsidR="00005ADA">
        <w:rPr>
          <w:rFonts w:ascii="Times New Roman" w:hAnsi="Times New Roman" w:cs="Times New Roman"/>
          <w:sz w:val="24"/>
          <w:szCs w:val="24"/>
        </w:rPr>
        <w:t>attributes</w:t>
      </w:r>
      <w:r>
        <w:rPr>
          <w:rFonts w:ascii="Times New Roman" w:hAnsi="Times New Roman" w:cs="Times New Roman"/>
          <w:sz w:val="24"/>
          <w:szCs w:val="24"/>
        </w:rPr>
        <w:t>. The recognition we gain from others, that we are valued, accepted and welcomed, derives from psychological nourishment and from interpersonal and communal justice. To make an impact, in turn, we must experience both self-efficacy and opportunities in life. Without equal opportunity, or fair opportunities, it is difficulty to experience impact.</w:t>
      </w:r>
    </w:p>
    <w:p w:rsidR="004B3440" w:rsidRDefault="00005ADA" w:rsidP="009210A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question of impact has concerned me for a long time. I realized that in order to move the needle on wellness and fairness psychologists must find innovative ways to reach large </w:t>
      </w:r>
      <w:r>
        <w:rPr>
          <w:rFonts w:ascii="Times New Roman" w:hAnsi="Times New Roman" w:cs="Times New Roman"/>
          <w:sz w:val="24"/>
          <w:szCs w:val="24"/>
        </w:rPr>
        <w:lastRenderedPageBreak/>
        <w:t>audiences. The public at large needs to be educated on the connections between mental health and social health, personal suffering and inequality, family well-being and community conditions (Marmot, 20</w:t>
      </w:r>
      <w:r w:rsidR="00F03026">
        <w:rPr>
          <w:rFonts w:ascii="Times New Roman" w:hAnsi="Times New Roman" w:cs="Times New Roman"/>
          <w:sz w:val="24"/>
          <w:szCs w:val="24"/>
        </w:rPr>
        <w:t>1</w:t>
      </w:r>
      <w:r>
        <w:rPr>
          <w:rFonts w:ascii="Times New Roman" w:hAnsi="Times New Roman" w:cs="Times New Roman"/>
          <w:sz w:val="24"/>
          <w:szCs w:val="24"/>
        </w:rPr>
        <w:t xml:space="preserve">5). This concern led me to find new ways to spread the word about wellness and fairness. </w:t>
      </w:r>
      <w:r w:rsidR="004B3440">
        <w:rPr>
          <w:rFonts w:ascii="Times New Roman" w:hAnsi="Times New Roman" w:cs="Times New Roman"/>
          <w:sz w:val="24"/>
          <w:szCs w:val="24"/>
        </w:rPr>
        <w:t xml:space="preserve">First, I started writing serious newspaper articles. Initially I wrote </w:t>
      </w:r>
      <w:r w:rsidR="00F03026">
        <w:rPr>
          <w:rFonts w:ascii="Times New Roman" w:hAnsi="Times New Roman" w:cs="Times New Roman"/>
          <w:sz w:val="24"/>
          <w:szCs w:val="24"/>
        </w:rPr>
        <w:t xml:space="preserve">a few articles </w:t>
      </w:r>
      <w:r w:rsidR="004B3440">
        <w:rPr>
          <w:rFonts w:ascii="Times New Roman" w:hAnsi="Times New Roman" w:cs="Times New Roman"/>
          <w:sz w:val="24"/>
          <w:szCs w:val="24"/>
        </w:rPr>
        <w:t xml:space="preserve">for the </w:t>
      </w:r>
      <w:r w:rsidR="004B3440" w:rsidRPr="00F03026">
        <w:rPr>
          <w:rFonts w:ascii="Times New Roman" w:hAnsi="Times New Roman" w:cs="Times New Roman"/>
          <w:i/>
          <w:sz w:val="24"/>
          <w:szCs w:val="24"/>
        </w:rPr>
        <w:t>Kitchener-Waterloo Record</w:t>
      </w:r>
      <w:r w:rsidR="004B3440">
        <w:rPr>
          <w:rFonts w:ascii="Times New Roman" w:hAnsi="Times New Roman" w:cs="Times New Roman"/>
          <w:sz w:val="24"/>
          <w:szCs w:val="24"/>
        </w:rPr>
        <w:t xml:space="preserve">, my local paper in Ontario. Then I published </w:t>
      </w:r>
      <w:r w:rsidR="00F03026">
        <w:rPr>
          <w:rFonts w:ascii="Times New Roman" w:hAnsi="Times New Roman" w:cs="Times New Roman"/>
          <w:sz w:val="24"/>
          <w:szCs w:val="24"/>
        </w:rPr>
        <w:t xml:space="preserve">a couple of </w:t>
      </w:r>
      <w:r w:rsidR="004B3440">
        <w:rPr>
          <w:rFonts w:ascii="Times New Roman" w:hAnsi="Times New Roman" w:cs="Times New Roman"/>
          <w:sz w:val="24"/>
          <w:szCs w:val="24"/>
        </w:rPr>
        <w:t xml:space="preserve">pieces in the </w:t>
      </w:r>
      <w:r w:rsidR="004B3440" w:rsidRPr="00F03026">
        <w:rPr>
          <w:rFonts w:ascii="Times New Roman" w:hAnsi="Times New Roman" w:cs="Times New Roman"/>
          <w:i/>
          <w:sz w:val="24"/>
          <w:szCs w:val="24"/>
        </w:rPr>
        <w:t>Toronto Star</w:t>
      </w:r>
      <w:r w:rsidR="004B3440">
        <w:rPr>
          <w:rFonts w:ascii="Times New Roman" w:hAnsi="Times New Roman" w:cs="Times New Roman"/>
          <w:sz w:val="24"/>
          <w:szCs w:val="24"/>
        </w:rPr>
        <w:t xml:space="preserve"> and </w:t>
      </w:r>
      <w:r w:rsidR="004B3440" w:rsidRPr="00F03026">
        <w:rPr>
          <w:rFonts w:ascii="Times New Roman" w:hAnsi="Times New Roman" w:cs="Times New Roman"/>
          <w:i/>
          <w:sz w:val="24"/>
          <w:szCs w:val="24"/>
        </w:rPr>
        <w:t>Mac</w:t>
      </w:r>
      <w:r w:rsidR="00F03026" w:rsidRPr="00F03026">
        <w:rPr>
          <w:rFonts w:ascii="Times New Roman" w:hAnsi="Times New Roman" w:cs="Times New Roman"/>
          <w:i/>
          <w:sz w:val="24"/>
          <w:szCs w:val="24"/>
        </w:rPr>
        <w:t>l</w:t>
      </w:r>
      <w:r w:rsidR="004B3440" w:rsidRPr="00F03026">
        <w:rPr>
          <w:rFonts w:ascii="Times New Roman" w:hAnsi="Times New Roman" w:cs="Times New Roman"/>
          <w:i/>
          <w:sz w:val="24"/>
          <w:szCs w:val="24"/>
        </w:rPr>
        <w:t>ean’s</w:t>
      </w:r>
      <w:r w:rsidR="004B3440">
        <w:rPr>
          <w:rFonts w:ascii="Times New Roman" w:hAnsi="Times New Roman" w:cs="Times New Roman"/>
          <w:sz w:val="24"/>
          <w:szCs w:val="24"/>
        </w:rPr>
        <w:t xml:space="preserve">, Canada’s leading weekly. With time, I found a more engaging way to talk about social issues: humor. In the last three years I’ve been using satire to discuss topics related to personal and community well-being through my blog, </w:t>
      </w:r>
      <w:r w:rsidR="004B3440" w:rsidRPr="004B3440">
        <w:rPr>
          <w:rFonts w:ascii="Times New Roman" w:hAnsi="Times New Roman" w:cs="Times New Roman"/>
          <w:i/>
          <w:sz w:val="24"/>
          <w:szCs w:val="24"/>
        </w:rPr>
        <w:t>Going Wellnuts</w:t>
      </w:r>
      <w:r w:rsidR="004B3440">
        <w:rPr>
          <w:rFonts w:ascii="Times New Roman" w:hAnsi="Times New Roman" w:cs="Times New Roman"/>
          <w:i/>
          <w:sz w:val="24"/>
          <w:szCs w:val="24"/>
        </w:rPr>
        <w:t xml:space="preserve"> </w:t>
      </w:r>
      <w:r w:rsidR="004B3440">
        <w:rPr>
          <w:rFonts w:ascii="Times New Roman" w:hAnsi="Times New Roman" w:cs="Times New Roman"/>
          <w:sz w:val="24"/>
          <w:szCs w:val="24"/>
        </w:rPr>
        <w:t>(</w:t>
      </w:r>
      <w:hyperlink r:id="rId9" w:history="1">
        <w:r w:rsidR="004B3440" w:rsidRPr="00B73B3E">
          <w:rPr>
            <w:rStyle w:val="Hyperlink"/>
            <w:rFonts w:ascii="Times New Roman" w:hAnsi="Times New Roman" w:cs="Times New Roman"/>
            <w:sz w:val="24"/>
            <w:szCs w:val="24"/>
          </w:rPr>
          <w:t>http://prilleltensky.blogspot.com</w:t>
        </w:r>
      </w:hyperlink>
      <w:r w:rsidR="004B3440">
        <w:rPr>
          <w:rFonts w:ascii="Times New Roman" w:hAnsi="Times New Roman" w:cs="Times New Roman"/>
          <w:sz w:val="24"/>
          <w:szCs w:val="24"/>
        </w:rPr>
        <w:t>)</w:t>
      </w:r>
      <w:r w:rsidR="00F03026">
        <w:rPr>
          <w:rFonts w:ascii="Times New Roman" w:hAnsi="Times New Roman" w:cs="Times New Roman"/>
          <w:sz w:val="24"/>
          <w:szCs w:val="24"/>
        </w:rPr>
        <w:t>,</w:t>
      </w:r>
      <w:r w:rsidR="004B3440">
        <w:rPr>
          <w:rFonts w:ascii="Times New Roman" w:hAnsi="Times New Roman" w:cs="Times New Roman"/>
          <w:sz w:val="24"/>
          <w:szCs w:val="24"/>
        </w:rPr>
        <w:t xml:space="preserve"> and newspaper columns in the </w:t>
      </w:r>
      <w:r w:rsidR="004B3440" w:rsidRPr="004B3440">
        <w:rPr>
          <w:rFonts w:ascii="Times New Roman" w:hAnsi="Times New Roman" w:cs="Times New Roman"/>
          <w:i/>
          <w:sz w:val="24"/>
          <w:szCs w:val="24"/>
        </w:rPr>
        <w:t>Miami Herald</w:t>
      </w:r>
      <w:r w:rsidR="004B3440">
        <w:rPr>
          <w:rFonts w:ascii="Times New Roman" w:hAnsi="Times New Roman" w:cs="Times New Roman"/>
          <w:sz w:val="24"/>
          <w:szCs w:val="24"/>
        </w:rPr>
        <w:t xml:space="preserve"> and </w:t>
      </w:r>
      <w:r w:rsidR="004B3440" w:rsidRPr="004B3440">
        <w:rPr>
          <w:rFonts w:ascii="Times New Roman" w:hAnsi="Times New Roman" w:cs="Times New Roman"/>
          <w:i/>
          <w:sz w:val="24"/>
          <w:szCs w:val="24"/>
        </w:rPr>
        <w:t>Miami Today.</w:t>
      </w:r>
    </w:p>
    <w:p w:rsidR="004B3440" w:rsidRDefault="004B3440" w:rsidP="009210A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To deliver a message that could be heard by many people, without eliciting defensive responses, I framed issues of well-being in terms of six dimensions: Interpersonal, Community, Occupational, Physical, Psychological, and Economic (I COPPE, pronounced </w:t>
      </w:r>
      <w:r w:rsidRPr="004B3440">
        <w:rPr>
          <w:rFonts w:ascii="Times New Roman" w:hAnsi="Times New Roman" w:cs="Times New Roman"/>
          <w:i/>
          <w:sz w:val="24"/>
          <w:szCs w:val="24"/>
        </w:rPr>
        <w:t>I cope</w:t>
      </w:r>
      <w:r>
        <w:rPr>
          <w:rFonts w:ascii="Times New Roman" w:hAnsi="Times New Roman" w:cs="Times New Roman"/>
          <w:sz w:val="24"/>
          <w:szCs w:val="24"/>
        </w:rPr>
        <w:t>). Domains such as community, occupational and economic well-being touch on justice and fairness and their impact on quality of life, happiness</w:t>
      </w:r>
      <w:r w:rsidR="00F03026">
        <w:rPr>
          <w:rFonts w:ascii="Times New Roman" w:hAnsi="Times New Roman" w:cs="Times New Roman"/>
          <w:sz w:val="24"/>
          <w:szCs w:val="24"/>
        </w:rPr>
        <w:t>,</w:t>
      </w:r>
      <w:r>
        <w:rPr>
          <w:rFonts w:ascii="Times New Roman" w:hAnsi="Times New Roman" w:cs="Times New Roman"/>
          <w:sz w:val="24"/>
          <w:szCs w:val="24"/>
        </w:rPr>
        <w:t xml:space="preserve"> and personal satisfaction (Prilleltensky et al., 2015). In my humor writings I use the I COPPE framework to illuminate the connections between wellness and fairness. </w:t>
      </w:r>
    </w:p>
    <w:p w:rsidR="004B3440" w:rsidRDefault="004B3440" w:rsidP="009210A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Humor turned out to be not just an effective tool of mass communication, but also a very enjoyable one. In the summer of 2015 I received an award from the National Newspaper Association for second best humor column. Encouraged by positive feedback and popular resonance, I wrote a humor book on well-being, </w:t>
      </w:r>
      <w:r w:rsidRPr="004B3440">
        <w:rPr>
          <w:rFonts w:ascii="Times New Roman" w:hAnsi="Times New Roman" w:cs="Times New Roman"/>
          <w:i/>
          <w:sz w:val="24"/>
          <w:szCs w:val="24"/>
        </w:rPr>
        <w:t>The Laughing Guide to Well-Being: Using Humor and Science to Become Happier and Healthier</w:t>
      </w:r>
      <w:r>
        <w:rPr>
          <w:rFonts w:ascii="Times New Roman" w:hAnsi="Times New Roman" w:cs="Times New Roman"/>
          <w:sz w:val="24"/>
          <w:szCs w:val="24"/>
        </w:rPr>
        <w:t xml:space="preserve"> (Prilleltensky, in press). </w:t>
      </w:r>
    </w:p>
    <w:p w:rsidR="005B2FE3" w:rsidRDefault="005B2FE3" w:rsidP="009210A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Trying to get a humor book published required not so much courage and innovation as perseverance. Since I was not very well-known as a humor writer, it took a while to convince a publisher that I could combine humor with science to deliver an engaging message. I found it much more difficult to publish a popular book than an academic book. </w:t>
      </w:r>
    </w:p>
    <w:p w:rsidR="005B2FE3" w:rsidRDefault="005B2FE3" w:rsidP="009210A7">
      <w:pPr>
        <w:spacing w:line="480" w:lineRule="auto"/>
        <w:rPr>
          <w:rFonts w:ascii="Times New Roman" w:hAnsi="Times New Roman" w:cs="Times New Roman"/>
          <w:sz w:val="24"/>
          <w:szCs w:val="24"/>
        </w:rPr>
      </w:pPr>
      <w:r>
        <w:rPr>
          <w:rFonts w:ascii="Times New Roman" w:hAnsi="Times New Roman" w:cs="Times New Roman"/>
          <w:sz w:val="24"/>
          <w:szCs w:val="24"/>
        </w:rPr>
        <w:tab/>
        <w:t>My pursuit of engaging modalities took me from humor to technology. Given the ubiquitous nature of mobile devices and computers, I decided to develop a platform with games, videos, and coaching sessions online. Together with an amazing team of colleagues, including a software engineer, professors and producers from the School of Communication at the University of Miami, psychologists, methodologists, educators, and Ph.D. students at the School of Education and Human Development at the University of Miami</w:t>
      </w:r>
      <w:r w:rsidR="00F03026">
        <w:rPr>
          <w:rFonts w:ascii="Times New Roman" w:hAnsi="Times New Roman" w:cs="Times New Roman"/>
          <w:sz w:val="24"/>
          <w:szCs w:val="24"/>
        </w:rPr>
        <w:t>,</w:t>
      </w:r>
      <w:r>
        <w:rPr>
          <w:rFonts w:ascii="Times New Roman" w:hAnsi="Times New Roman" w:cs="Times New Roman"/>
          <w:sz w:val="24"/>
          <w:szCs w:val="24"/>
        </w:rPr>
        <w:t xml:space="preserve"> we developed </w:t>
      </w:r>
      <w:r w:rsidRPr="005B2FE3">
        <w:rPr>
          <w:rFonts w:ascii="Times New Roman" w:hAnsi="Times New Roman" w:cs="Times New Roman"/>
          <w:i/>
          <w:sz w:val="24"/>
          <w:szCs w:val="24"/>
        </w:rPr>
        <w:t>Fun For Wellness.</w:t>
      </w:r>
      <w:r>
        <w:rPr>
          <w:rFonts w:ascii="Times New Roman" w:hAnsi="Times New Roman" w:cs="Times New Roman"/>
          <w:sz w:val="24"/>
          <w:szCs w:val="24"/>
        </w:rPr>
        <w:t xml:space="preserve"> This is an online program designed to teach essential skills for well-being. Built around vignettes with real actors, we introduce skills related to seven drivers of change: </w:t>
      </w:r>
      <w:r w:rsidRPr="00F03026">
        <w:rPr>
          <w:rFonts w:ascii="Times New Roman" w:hAnsi="Times New Roman" w:cs="Times New Roman"/>
          <w:i/>
          <w:sz w:val="24"/>
          <w:szCs w:val="24"/>
        </w:rPr>
        <w:t>B</w:t>
      </w:r>
      <w:r>
        <w:rPr>
          <w:rFonts w:ascii="Times New Roman" w:hAnsi="Times New Roman" w:cs="Times New Roman"/>
          <w:sz w:val="24"/>
          <w:szCs w:val="24"/>
        </w:rPr>
        <w:t xml:space="preserve">ehaviors, </w:t>
      </w:r>
      <w:r w:rsidRPr="00F03026">
        <w:rPr>
          <w:rFonts w:ascii="Times New Roman" w:hAnsi="Times New Roman" w:cs="Times New Roman"/>
          <w:i/>
          <w:sz w:val="24"/>
          <w:szCs w:val="24"/>
        </w:rPr>
        <w:t>E</w:t>
      </w:r>
      <w:r>
        <w:rPr>
          <w:rFonts w:ascii="Times New Roman" w:hAnsi="Times New Roman" w:cs="Times New Roman"/>
          <w:sz w:val="24"/>
          <w:szCs w:val="24"/>
        </w:rPr>
        <w:t xml:space="preserve">motions, </w:t>
      </w:r>
      <w:r w:rsidRPr="00F03026">
        <w:rPr>
          <w:rFonts w:ascii="Times New Roman" w:hAnsi="Times New Roman" w:cs="Times New Roman"/>
          <w:i/>
          <w:sz w:val="24"/>
          <w:szCs w:val="24"/>
        </w:rPr>
        <w:t>T</w:t>
      </w:r>
      <w:r>
        <w:rPr>
          <w:rFonts w:ascii="Times New Roman" w:hAnsi="Times New Roman" w:cs="Times New Roman"/>
          <w:sz w:val="24"/>
          <w:szCs w:val="24"/>
        </w:rPr>
        <w:t xml:space="preserve">houghts, </w:t>
      </w:r>
      <w:r w:rsidRPr="00F03026">
        <w:rPr>
          <w:rFonts w:ascii="Times New Roman" w:hAnsi="Times New Roman" w:cs="Times New Roman"/>
          <w:i/>
          <w:sz w:val="24"/>
          <w:szCs w:val="24"/>
        </w:rPr>
        <w:t>I</w:t>
      </w:r>
      <w:r>
        <w:rPr>
          <w:rFonts w:ascii="Times New Roman" w:hAnsi="Times New Roman" w:cs="Times New Roman"/>
          <w:sz w:val="24"/>
          <w:szCs w:val="24"/>
        </w:rPr>
        <w:t xml:space="preserve">nteractions, </w:t>
      </w:r>
      <w:r w:rsidRPr="00F03026">
        <w:rPr>
          <w:rFonts w:ascii="Times New Roman" w:hAnsi="Times New Roman" w:cs="Times New Roman"/>
          <w:i/>
          <w:sz w:val="24"/>
          <w:szCs w:val="24"/>
        </w:rPr>
        <w:t>C</w:t>
      </w:r>
      <w:r>
        <w:rPr>
          <w:rFonts w:ascii="Times New Roman" w:hAnsi="Times New Roman" w:cs="Times New Roman"/>
          <w:sz w:val="24"/>
          <w:szCs w:val="24"/>
        </w:rPr>
        <w:t xml:space="preserve">ontext, </w:t>
      </w:r>
      <w:r w:rsidRPr="00F03026">
        <w:rPr>
          <w:rFonts w:ascii="Times New Roman" w:hAnsi="Times New Roman" w:cs="Times New Roman"/>
          <w:i/>
          <w:sz w:val="24"/>
          <w:szCs w:val="24"/>
        </w:rPr>
        <w:t>A</w:t>
      </w:r>
      <w:r>
        <w:rPr>
          <w:rFonts w:ascii="Times New Roman" w:hAnsi="Times New Roman" w:cs="Times New Roman"/>
          <w:sz w:val="24"/>
          <w:szCs w:val="24"/>
        </w:rPr>
        <w:t xml:space="preserve">wareness, and </w:t>
      </w:r>
      <w:r w:rsidRPr="00F03026">
        <w:rPr>
          <w:rFonts w:ascii="Times New Roman" w:hAnsi="Times New Roman" w:cs="Times New Roman"/>
          <w:i/>
          <w:sz w:val="24"/>
          <w:szCs w:val="24"/>
        </w:rPr>
        <w:t>N</w:t>
      </w:r>
      <w:r>
        <w:rPr>
          <w:rFonts w:ascii="Times New Roman" w:hAnsi="Times New Roman" w:cs="Times New Roman"/>
          <w:sz w:val="24"/>
          <w:szCs w:val="24"/>
        </w:rPr>
        <w:t xml:space="preserve">ext steps (BET I CAN). </w:t>
      </w:r>
      <w:r w:rsidR="00035B12">
        <w:rPr>
          <w:rFonts w:ascii="Times New Roman" w:hAnsi="Times New Roman" w:cs="Times New Roman"/>
          <w:sz w:val="24"/>
          <w:szCs w:val="24"/>
        </w:rPr>
        <w:t xml:space="preserve">My wife Dr. Ora Prilleltensky wrote most of the contents of the program, while the rest of the team helped with the creation of games and interactive features of the platform. Adam McMahon, our software engineer, created singlehandedly an amazing online program full of engaging activities. </w:t>
      </w:r>
    </w:p>
    <w:p w:rsidR="00C63DCF" w:rsidRDefault="00035B12" w:rsidP="009210A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To evaluate the effectiveness of </w:t>
      </w:r>
      <w:r w:rsidRPr="00035B12">
        <w:rPr>
          <w:rFonts w:ascii="Times New Roman" w:hAnsi="Times New Roman" w:cs="Times New Roman"/>
          <w:i/>
          <w:sz w:val="24"/>
          <w:szCs w:val="24"/>
        </w:rPr>
        <w:t>Fun For Wellness</w:t>
      </w:r>
      <w:r>
        <w:rPr>
          <w:rFonts w:ascii="Times New Roman" w:hAnsi="Times New Roman" w:cs="Times New Roman"/>
          <w:sz w:val="24"/>
          <w:szCs w:val="24"/>
        </w:rPr>
        <w:t xml:space="preserve"> we conducted a randomized controlled trial with close to 500 participants. The results, which are being written up at the moment, are very encouraging. Compared to the control group, people in the experimental condition report improvements in self-efficacy and in most I COPPE domains of well-being (Myers, Prilleltensky, Prilleltensky, McMahon, Dietz, and Rubenstein, in preparation). </w:t>
      </w:r>
      <w:r w:rsidR="00C63DCF">
        <w:rPr>
          <w:rFonts w:ascii="Times New Roman" w:hAnsi="Times New Roman" w:cs="Times New Roman"/>
          <w:sz w:val="24"/>
          <w:szCs w:val="24"/>
        </w:rPr>
        <w:t xml:space="preserve">This intervention has the potential to reach thousands of people in cost-effective and engaging ways. </w:t>
      </w:r>
    </w:p>
    <w:p w:rsidR="00F03026" w:rsidRDefault="00C63DCF" w:rsidP="009210A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This exciting project required not only innovation, but a great deal of perseverance as well. Since we did not have major funding for it, we could not hire a team of software developers or subcontract the technical aspects to a software company. We also had to write and produce 36 videos. That required hiring professional actors, producing, and editing about two hours of work, which is more than a regular feature film. We had to be both patient and creative to produce a low-cost, high-quality psychoeducational intervention online. </w:t>
      </w:r>
    </w:p>
    <w:p w:rsidR="00C63DCF" w:rsidRDefault="00C63DCF" w:rsidP="00F03026">
      <w:pPr>
        <w:spacing w:line="480" w:lineRule="auto"/>
        <w:ind w:firstLine="720"/>
        <w:rPr>
          <w:rFonts w:ascii="Times New Roman" w:hAnsi="Times New Roman" w:cs="Times New Roman"/>
          <w:sz w:val="24"/>
          <w:szCs w:val="24"/>
        </w:rPr>
      </w:pPr>
      <w:r>
        <w:rPr>
          <w:rFonts w:ascii="Times New Roman" w:hAnsi="Times New Roman" w:cs="Times New Roman"/>
          <w:sz w:val="24"/>
          <w:szCs w:val="24"/>
        </w:rPr>
        <w:t>When I reflect back on several projects I was involved in, from my dissertation to promoting critical psychology to publishing humor to developing online interventions, a common factor emerges: delay of gratification.</w:t>
      </w:r>
    </w:p>
    <w:p w:rsidR="00C63DCF" w:rsidRDefault="00C63DCF" w:rsidP="009210A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 sense of mattering derives from multiple ways to have impact. Writing scholarly and humor pieces is a form of impact. Developing online interventions is another. Leadership is a form of impact that I had not yet tried in any formal way until ten years ago. At that time I decided to pursue a leadership role in academia. I became Dean of the School of Education and Human Development at the University of Miami in 2006. Delay of gratification would also serve me well in the deanship. </w:t>
      </w:r>
    </w:p>
    <w:p w:rsidR="00035B12" w:rsidRDefault="00C63DCF" w:rsidP="009210A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One of my major goals as Dean was to synergize three departments which dealt with different aspects of well-being. </w:t>
      </w:r>
      <w:r w:rsidRPr="00F03026">
        <w:rPr>
          <w:rFonts w:ascii="Times New Roman" w:hAnsi="Times New Roman" w:cs="Times New Roman"/>
          <w:i/>
          <w:sz w:val="24"/>
          <w:szCs w:val="24"/>
        </w:rPr>
        <w:t>Teaching and Learning</w:t>
      </w:r>
      <w:r>
        <w:rPr>
          <w:rFonts w:ascii="Times New Roman" w:hAnsi="Times New Roman" w:cs="Times New Roman"/>
          <w:sz w:val="24"/>
          <w:szCs w:val="24"/>
        </w:rPr>
        <w:t xml:space="preserve"> dealt mostly with educational development, </w:t>
      </w:r>
      <w:r w:rsidRPr="00F03026">
        <w:rPr>
          <w:rFonts w:ascii="Times New Roman" w:hAnsi="Times New Roman" w:cs="Times New Roman"/>
          <w:i/>
          <w:sz w:val="24"/>
          <w:szCs w:val="24"/>
        </w:rPr>
        <w:t>Exercise and Sport Science</w:t>
      </w:r>
      <w:r>
        <w:rPr>
          <w:rFonts w:ascii="Times New Roman" w:hAnsi="Times New Roman" w:cs="Times New Roman"/>
          <w:sz w:val="24"/>
          <w:szCs w:val="24"/>
        </w:rPr>
        <w:t xml:space="preserve"> with physical well-being and </w:t>
      </w:r>
      <w:r w:rsidRPr="00F03026">
        <w:rPr>
          <w:rFonts w:ascii="Times New Roman" w:hAnsi="Times New Roman" w:cs="Times New Roman"/>
          <w:i/>
          <w:sz w:val="24"/>
          <w:szCs w:val="24"/>
        </w:rPr>
        <w:t>Educational and Psychological Studies</w:t>
      </w:r>
      <w:r>
        <w:rPr>
          <w:rFonts w:ascii="Times New Roman" w:hAnsi="Times New Roman" w:cs="Times New Roman"/>
          <w:sz w:val="24"/>
          <w:szCs w:val="24"/>
        </w:rPr>
        <w:t xml:space="preserve"> with psychological well-being. To unify the school we created a new vision statement: </w:t>
      </w:r>
      <w:r w:rsidRPr="00C63DCF">
        <w:rPr>
          <w:rFonts w:ascii="Times New Roman" w:hAnsi="Times New Roman" w:cs="Times New Roman"/>
          <w:i/>
          <w:sz w:val="24"/>
          <w:szCs w:val="24"/>
        </w:rPr>
        <w:t>To be a center of excellence in the study, promotion, and integration of psychological, physical, and educational well-being in multicultural communities.</w:t>
      </w:r>
      <w:r>
        <w:rPr>
          <w:rFonts w:ascii="Times New Roman" w:hAnsi="Times New Roman" w:cs="Times New Roman"/>
          <w:sz w:val="24"/>
          <w:szCs w:val="24"/>
        </w:rPr>
        <w:t xml:space="preserve"> It required some ingenuity to create a common purpose that would build on the strengths of different strands of the school. To further the cause of unity, we needed to change the name of the school from </w:t>
      </w:r>
      <w:r w:rsidRPr="00F03026">
        <w:rPr>
          <w:rFonts w:ascii="Times New Roman" w:hAnsi="Times New Roman" w:cs="Times New Roman"/>
          <w:i/>
          <w:sz w:val="24"/>
          <w:szCs w:val="24"/>
        </w:rPr>
        <w:lastRenderedPageBreak/>
        <w:t>School of Education</w:t>
      </w:r>
      <w:r>
        <w:rPr>
          <w:rFonts w:ascii="Times New Roman" w:hAnsi="Times New Roman" w:cs="Times New Roman"/>
          <w:sz w:val="24"/>
          <w:szCs w:val="24"/>
        </w:rPr>
        <w:t xml:space="preserve"> to something that would resonate with all members of our faculty. Following several rounds of conversations and consensus building, we changed the name of the school to </w:t>
      </w:r>
      <w:r w:rsidR="00F03026">
        <w:rPr>
          <w:rFonts w:ascii="Times New Roman" w:hAnsi="Times New Roman" w:cs="Times New Roman"/>
          <w:i/>
          <w:sz w:val="24"/>
          <w:szCs w:val="24"/>
        </w:rPr>
        <w:t>School of E</w:t>
      </w:r>
      <w:r w:rsidRPr="00F03026">
        <w:rPr>
          <w:rFonts w:ascii="Times New Roman" w:hAnsi="Times New Roman" w:cs="Times New Roman"/>
          <w:i/>
          <w:sz w:val="24"/>
          <w:szCs w:val="24"/>
        </w:rPr>
        <w:t>ducation and Human Development</w:t>
      </w:r>
      <w:r>
        <w:rPr>
          <w:rFonts w:ascii="Times New Roman" w:hAnsi="Times New Roman" w:cs="Times New Roman"/>
          <w:sz w:val="24"/>
          <w:szCs w:val="24"/>
        </w:rPr>
        <w:t>. Consensus building, patience, faculty participation, and a great dose of delay of gratification helped me achieve an important goal for the school.</w:t>
      </w:r>
    </w:p>
    <w:p w:rsidR="00C63DCF" w:rsidRDefault="00C63DCF" w:rsidP="009210A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To sharpen the focus on community well-being we developed a series of new programs. We built an undergraduate in Human and Social Development, a master’s program in Community and Social Change, and a Ph.D. in Community Well-Being. We also built a master’s program in Education and Social Change. These new programs train hundreds of students in theories and practices that blend wellness with fairness. Creating new programs </w:t>
      </w:r>
      <w:r w:rsidR="00175EC6">
        <w:rPr>
          <w:rFonts w:ascii="Times New Roman" w:hAnsi="Times New Roman" w:cs="Times New Roman"/>
          <w:sz w:val="24"/>
          <w:szCs w:val="24"/>
        </w:rPr>
        <w:t xml:space="preserve">is a form of impact. </w:t>
      </w:r>
    </w:p>
    <w:p w:rsidR="00175EC6" w:rsidRDefault="00175EC6" w:rsidP="009210A7">
      <w:pPr>
        <w:spacing w:line="480" w:lineRule="auto"/>
        <w:rPr>
          <w:rFonts w:ascii="Times New Roman" w:hAnsi="Times New Roman" w:cs="Times New Roman"/>
          <w:sz w:val="24"/>
          <w:szCs w:val="24"/>
        </w:rPr>
      </w:pPr>
      <w:r>
        <w:rPr>
          <w:rFonts w:ascii="Times New Roman" w:hAnsi="Times New Roman" w:cs="Times New Roman"/>
          <w:sz w:val="24"/>
          <w:szCs w:val="24"/>
        </w:rPr>
        <w:tab/>
        <w:t>I believe that impact, creativity and innovation derive from diversity of experiences. I grew up in Argentina, lived in Israel, Canada, Australia</w:t>
      </w:r>
      <w:r w:rsidR="00F03026">
        <w:rPr>
          <w:rFonts w:ascii="Times New Roman" w:hAnsi="Times New Roman" w:cs="Times New Roman"/>
          <w:sz w:val="24"/>
          <w:szCs w:val="24"/>
        </w:rPr>
        <w:t>,</w:t>
      </w:r>
      <w:r>
        <w:rPr>
          <w:rFonts w:ascii="Times New Roman" w:hAnsi="Times New Roman" w:cs="Times New Roman"/>
          <w:sz w:val="24"/>
          <w:szCs w:val="24"/>
        </w:rPr>
        <w:t xml:space="preserve"> and the United States. In addition to my three fluent languages (Spanish, Hebrew and English) I study Italian and Portuguese. Being exposed to different cultures and social policies enriches your reservoir of ideas. Reading from a variety of fields also helps. In my case, I always had an interest in moral and political philosophy, public health, social policy, and more recently humor. Collecting emotional, cultural</w:t>
      </w:r>
      <w:r w:rsidR="00F03026">
        <w:rPr>
          <w:rFonts w:ascii="Times New Roman" w:hAnsi="Times New Roman" w:cs="Times New Roman"/>
          <w:sz w:val="24"/>
          <w:szCs w:val="24"/>
        </w:rPr>
        <w:t>,</w:t>
      </w:r>
      <w:r>
        <w:rPr>
          <w:rFonts w:ascii="Times New Roman" w:hAnsi="Times New Roman" w:cs="Times New Roman"/>
          <w:sz w:val="24"/>
          <w:szCs w:val="24"/>
        </w:rPr>
        <w:t xml:space="preserve"> and intellectual experiences is the first step in innovation. The next step is doing something with these experiences. I like to incubate ideas. Before I commit to writing a paper or a proposal I draw diagrams, write words on pieces of paper, make connections among seemingly disparate ideas, and eventually create a meaningful and coherent concept. Since I’ve been asked by the editors to offer advice</w:t>
      </w:r>
      <w:r w:rsidR="007448A1">
        <w:rPr>
          <w:rFonts w:ascii="Times New Roman" w:hAnsi="Times New Roman" w:cs="Times New Roman"/>
          <w:sz w:val="24"/>
          <w:szCs w:val="24"/>
        </w:rPr>
        <w:t xml:space="preserve"> about working habits</w:t>
      </w:r>
      <w:r>
        <w:rPr>
          <w:rFonts w:ascii="Times New Roman" w:hAnsi="Times New Roman" w:cs="Times New Roman"/>
          <w:sz w:val="24"/>
          <w:szCs w:val="24"/>
        </w:rPr>
        <w:t xml:space="preserve">, here it is: do not write anything before you have a clear outline of what you’re going to write. Scholarly writing is like architecture. You </w:t>
      </w:r>
      <w:r>
        <w:rPr>
          <w:rFonts w:ascii="Times New Roman" w:hAnsi="Times New Roman" w:cs="Times New Roman"/>
          <w:sz w:val="24"/>
          <w:szCs w:val="24"/>
        </w:rPr>
        <w:lastRenderedPageBreak/>
        <w:t xml:space="preserve">wouldn’t dream of constructing the kitchen before knowing exactly the dimensions of the living room and bedrooms. Academic writing is the same. You have to have a clear blueprint of your argument before you produce a single sentence. </w:t>
      </w:r>
    </w:p>
    <w:p w:rsidR="007448A1" w:rsidRDefault="00175EC6" w:rsidP="009210A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Humor writing is totally different. </w:t>
      </w:r>
      <w:r w:rsidR="007448A1">
        <w:rPr>
          <w:rFonts w:ascii="Times New Roman" w:hAnsi="Times New Roman" w:cs="Times New Roman"/>
          <w:sz w:val="24"/>
          <w:szCs w:val="24"/>
        </w:rPr>
        <w:t>That’s the r</w:t>
      </w:r>
      <w:r>
        <w:rPr>
          <w:rFonts w:ascii="Times New Roman" w:hAnsi="Times New Roman" w:cs="Times New Roman"/>
          <w:sz w:val="24"/>
          <w:szCs w:val="24"/>
        </w:rPr>
        <w:t xml:space="preserve">eason </w:t>
      </w:r>
      <w:r w:rsidR="007448A1">
        <w:rPr>
          <w:rFonts w:ascii="Times New Roman" w:hAnsi="Times New Roman" w:cs="Times New Roman"/>
          <w:sz w:val="24"/>
          <w:szCs w:val="24"/>
        </w:rPr>
        <w:t xml:space="preserve">why </w:t>
      </w:r>
      <w:r>
        <w:rPr>
          <w:rFonts w:ascii="Times New Roman" w:hAnsi="Times New Roman" w:cs="Times New Roman"/>
          <w:sz w:val="24"/>
          <w:szCs w:val="24"/>
        </w:rPr>
        <w:t>I like it so much</w:t>
      </w:r>
      <w:r w:rsidR="007448A1">
        <w:rPr>
          <w:rFonts w:ascii="Times New Roman" w:hAnsi="Times New Roman" w:cs="Times New Roman"/>
          <w:sz w:val="24"/>
          <w:szCs w:val="24"/>
        </w:rPr>
        <w:t xml:space="preserve">. After years of thinking very analytically about ideas, humor </w:t>
      </w:r>
      <w:r w:rsidR="00F03026">
        <w:rPr>
          <w:rFonts w:ascii="Times New Roman" w:hAnsi="Times New Roman" w:cs="Times New Roman"/>
          <w:sz w:val="24"/>
          <w:szCs w:val="24"/>
        </w:rPr>
        <w:t xml:space="preserve">affords me </w:t>
      </w:r>
      <w:r w:rsidR="007448A1">
        <w:rPr>
          <w:rFonts w:ascii="Times New Roman" w:hAnsi="Times New Roman" w:cs="Times New Roman"/>
          <w:sz w:val="24"/>
          <w:szCs w:val="24"/>
        </w:rPr>
        <w:t>complete freedom and creativity with the sole purpose of generating laughter. Fusing my academic knowledge with my interest in humor has been a lot of fun. In humor</w:t>
      </w:r>
      <w:r w:rsidR="00F03026">
        <w:rPr>
          <w:rFonts w:ascii="Times New Roman" w:hAnsi="Times New Roman" w:cs="Times New Roman"/>
          <w:sz w:val="24"/>
          <w:szCs w:val="24"/>
        </w:rPr>
        <w:t>,</w:t>
      </w:r>
      <w:r w:rsidR="007448A1">
        <w:rPr>
          <w:rFonts w:ascii="Times New Roman" w:hAnsi="Times New Roman" w:cs="Times New Roman"/>
          <w:sz w:val="24"/>
          <w:szCs w:val="24"/>
        </w:rPr>
        <w:t xml:space="preserve"> as in scholarly work, creativity emerges </w:t>
      </w:r>
      <w:r w:rsidR="00F03026">
        <w:rPr>
          <w:rFonts w:ascii="Times New Roman" w:hAnsi="Times New Roman" w:cs="Times New Roman"/>
          <w:sz w:val="24"/>
          <w:szCs w:val="24"/>
        </w:rPr>
        <w:t>from connecting s</w:t>
      </w:r>
      <w:r w:rsidR="007448A1">
        <w:rPr>
          <w:rFonts w:ascii="Times New Roman" w:hAnsi="Times New Roman" w:cs="Times New Roman"/>
          <w:sz w:val="24"/>
          <w:szCs w:val="24"/>
        </w:rPr>
        <w:t xml:space="preserve">eemingly unrelated topics. It is all about making connections; logical ones in research, illogical ones in humor. </w:t>
      </w:r>
    </w:p>
    <w:p w:rsidR="007448A1" w:rsidRDefault="007448A1" w:rsidP="009210A7">
      <w:pPr>
        <w:spacing w:line="480" w:lineRule="auto"/>
        <w:rPr>
          <w:rFonts w:ascii="Times New Roman" w:hAnsi="Times New Roman" w:cs="Times New Roman"/>
          <w:sz w:val="24"/>
          <w:szCs w:val="24"/>
        </w:rPr>
      </w:pPr>
      <w:r>
        <w:rPr>
          <w:rFonts w:ascii="Times New Roman" w:hAnsi="Times New Roman" w:cs="Times New Roman"/>
          <w:sz w:val="24"/>
          <w:szCs w:val="24"/>
        </w:rPr>
        <w:tab/>
        <w:t>The editors have asked me to reflect also on risk-taking. I’ve moved countries four times. Sometimes</w:t>
      </w:r>
      <w:r w:rsidR="00F03026">
        <w:rPr>
          <w:rFonts w:ascii="Times New Roman" w:hAnsi="Times New Roman" w:cs="Times New Roman"/>
          <w:sz w:val="24"/>
          <w:szCs w:val="24"/>
        </w:rPr>
        <w:t>,</w:t>
      </w:r>
      <w:r>
        <w:rPr>
          <w:rFonts w:ascii="Times New Roman" w:hAnsi="Times New Roman" w:cs="Times New Roman"/>
          <w:sz w:val="24"/>
          <w:szCs w:val="24"/>
        </w:rPr>
        <w:t xml:space="preserve"> I knew exactly what I was getting into, but sometimes I didn</w:t>
      </w:r>
      <w:r w:rsidR="00F03026">
        <w:rPr>
          <w:rFonts w:ascii="Times New Roman" w:hAnsi="Times New Roman" w:cs="Times New Roman"/>
          <w:sz w:val="24"/>
          <w:szCs w:val="24"/>
        </w:rPr>
        <w:t>’</w:t>
      </w:r>
      <w:r>
        <w:rPr>
          <w:rFonts w:ascii="Times New Roman" w:hAnsi="Times New Roman" w:cs="Times New Roman"/>
          <w:sz w:val="24"/>
          <w:szCs w:val="24"/>
        </w:rPr>
        <w:t xml:space="preserve">t. For example, moving to the South of the United States was a complete shock to us. We were living in Melbourne, Australia, when I was offered a job at Vanderbilt University. I was excited to work with wonderful colleagues at Vanderbilt in Peabody’s College of Education and Human Development, a wonderful school. I had some reservations </w:t>
      </w:r>
      <w:r w:rsidR="00F03026">
        <w:rPr>
          <w:rFonts w:ascii="Times New Roman" w:hAnsi="Times New Roman" w:cs="Times New Roman"/>
          <w:sz w:val="24"/>
          <w:szCs w:val="24"/>
        </w:rPr>
        <w:t xml:space="preserve">however </w:t>
      </w:r>
      <w:r>
        <w:rPr>
          <w:rFonts w:ascii="Times New Roman" w:hAnsi="Times New Roman" w:cs="Times New Roman"/>
          <w:sz w:val="24"/>
          <w:szCs w:val="24"/>
        </w:rPr>
        <w:t xml:space="preserve">about living in a rather conservative part of the country. We took a risk as a family, for which I have to thank my incredible wife Ora and our amazing son Matan, who have been willing participants in our family adventures. As it turned out, we loved Vanderbilt but could not get used easily to Nashville. </w:t>
      </w:r>
    </w:p>
    <w:p w:rsidR="00175EC6" w:rsidRDefault="007448A1" w:rsidP="009210A7">
      <w:pPr>
        <w:spacing w:line="480" w:lineRule="auto"/>
        <w:rPr>
          <w:rFonts w:ascii="Times New Roman" w:hAnsi="Times New Roman" w:cs="Times New Roman"/>
          <w:sz w:val="24"/>
          <w:szCs w:val="24"/>
        </w:rPr>
      </w:pPr>
      <w:r>
        <w:rPr>
          <w:rFonts w:ascii="Times New Roman" w:hAnsi="Times New Roman" w:cs="Times New Roman"/>
          <w:sz w:val="24"/>
          <w:szCs w:val="24"/>
        </w:rPr>
        <w:tab/>
        <w:t>Moving to Australia was also a bit of a risk. I had a very good position at Wilfrid Laurier University in Canada, with wonderful and supportive colleagues. I was about to go for full professor in Canada when we started exploring Australia. I was invited to be a keynote speaker a</w:t>
      </w:r>
      <w:r w:rsidR="00F03026">
        <w:rPr>
          <w:rFonts w:ascii="Times New Roman" w:hAnsi="Times New Roman" w:cs="Times New Roman"/>
          <w:sz w:val="24"/>
          <w:szCs w:val="24"/>
        </w:rPr>
        <w:t>t</w:t>
      </w:r>
      <w:r>
        <w:rPr>
          <w:rFonts w:ascii="Times New Roman" w:hAnsi="Times New Roman" w:cs="Times New Roman"/>
          <w:sz w:val="24"/>
          <w:szCs w:val="24"/>
        </w:rPr>
        <w:t xml:space="preserve"> the first International Conference in Critical Psychology in Sydney. I nearly rejected the </w:t>
      </w:r>
      <w:r>
        <w:rPr>
          <w:rFonts w:ascii="Times New Roman" w:hAnsi="Times New Roman" w:cs="Times New Roman"/>
          <w:sz w:val="24"/>
          <w:szCs w:val="24"/>
        </w:rPr>
        <w:lastRenderedPageBreak/>
        <w:t xml:space="preserve">invitation because I had done quite a bit of travel that year and did not have any funding. When the conference organizers offered to pay half of my trip I got convinced. I landed in Sydney in April of 1999 to attend two conferences back to back: the International Society for Theoretical Psychology and the Millennium Conference in Critical Psychology. A few hours after I landed in Sydney I called Ora, my wife, and told her that we should move to Australia. She thought I was crazy. Back in North America I attended the Biennial Conference of the Division of Community Psychology at Yale University, where my colleague from Melbourne, Adrian Fisher, told me that they were looking for a Research Chair in his department at Victoria University. Long story short I got the job and in December 1999 we moved to Australia, six months after I first visited Sydney. We took a risk as a family because other than Adrian </w:t>
      </w:r>
      <w:r w:rsidR="00F03026">
        <w:rPr>
          <w:rFonts w:ascii="Times New Roman" w:hAnsi="Times New Roman" w:cs="Times New Roman"/>
          <w:sz w:val="24"/>
          <w:szCs w:val="24"/>
        </w:rPr>
        <w:t>we</w:t>
      </w:r>
      <w:r>
        <w:rPr>
          <w:rFonts w:ascii="Times New Roman" w:hAnsi="Times New Roman" w:cs="Times New Roman"/>
          <w:sz w:val="24"/>
          <w:szCs w:val="24"/>
        </w:rPr>
        <w:t xml:space="preserve"> did not know anybody in Melbourne. I did not know much about Victoria University or higher education in general there. It was a risk worth taking</w:t>
      </w:r>
      <w:r w:rsidR="00F03026">
        <w:rPr>
          <w:rFonts w:ascii="Times New Roman" w:hAnsi="Times New Roman" w:cs="Times New Roman"/>
          <w:sz w:val="24"/>
          <w:szCs w:val="24"/>
        </w:rPr>
        <w:t xml:space="preserve"> though</w:t>
      </w:r>
      <w:r>
        <w:rPr>
          <w:rFonts w:ascii="Times New Roman" w:hAnsi="Times New Roman" w:cs="Times New Roman"/>
          <w:sz w:val="24"/>
          <w:szCs w:val="24"/>
        </w:rPr>
        <w:t xml:space="preserve">. Our family loved living in Australia for three years. We met incredible people and enjoyed learning about the culture. </w:t>
      </w:r>
    </w:p>
    <w:p w:rsidR="007448A1" w:rsidRDefault="007448A1" w:rsidP="009210A7">
      <w:pPr>
        <w:spacing w:line="480" w:lineRule="auto"/>
        <w:rPr>
          <w:rFonts w:ascii="Times New Roman" w:hAnsi="Times New Roman" w:cs="Times New Roman"/>
          <w:sz w:val="24"/>
          <w:szCs w:val="24"/>
        </w:rPr>
      </w:pPr>
      <w:r>
        <w:rPr>
          <w:rFonts w:ascii="Times New Roman" w:hAnsi="Times New Roman" w:cs="Times New Roman"/>
          <w:sz w:val="24"/>
          <w:szCs w:val="24"/>
        </w:rPr>
        <w:tab/>
        <w:t>If you’ve read thus far and haven’t fallen asleep</w:t>
      </w:r>
      <w:r w:rsidR="00F03026">
        <w:rPr>
          <w:rFonts w:ascii="Times New Roman" w:hAnsi="Times New Roman" w:cs="Times New Roman"/>
          <w:sz w:val="24"/>
          <w:szCs w:val="24"/>
        </w:rPr>
        <w:t xml:space="preserve"> yet</w:t>
      </w:r>
      <w:r>
        <w:rPr>
          <w:rFonts w:ascii="Times New Roman" w:hAnsi="Times New Roman" w:cs="Times New Roman"/>
          <w:sz w:val="24"/>
          <w:szCs w:val="24"/>
        </w:rPr>
        <w:t>, I wonder about your mental state. To make it up to you, let me end by offering some completely unproven advice:</w:t>
      </w:r>
    </w:p>
    <w:p w:rsidR="007448A1" w:rsidRDefault="007448A1" w:rsidP="007448A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If you think that writing an extensive outline is a waste of time, try submitting a paper without one. </w:t>
      </w:r>
    </w:p>
    <w:p w:rsidR="007448A1" w:rsidRDefault="007448A1" w:rsidP="007448A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Becoming an academic administrator is a wonderful thing. </w:t>
      </w:r>
      <w:r>
        <w:rPr>
          <w:rFonts w:ascii="Times New Roman" w:hAnsi="Times New Roman" w:cs="Times New Roman"/>
          <w:sz w:val="24"/>
          <w:szCs w:val="24"/>
        </w:rPr>
        <w:t>It’s like having a colonoscopy in the woods</w:t>
      </w:r>
      <w:r w:rsidR="00F03026">
        <w:rPr>
          <w:rFonts w:ascii="Times New Roman" w:hAnsi="Times New Roman" w:cs="Times New Roman"/>
          <w:sz w:val="24"/>
          <w:szCs w:val="24"/>
        </w:rPr>
        <w:t xml:space="preserve">. Historically, it </w:t>
      </w:r>
      <w:r>
        <w:rPr>
          <w:rFonts w:ascii="Times New Roman" w:hAnsi="Times New Roman" w:cs="Times New Roman"/>
          <w:sz w:val="24"/>
          <w:szCs w:val="24"/>
        </w:rPr>
        <w:t>make</w:t>
      </w:r>
      <w:r w:rsidR="00F03026">
        <w:rPr>
          <w:rFonts w:ascii="Times New Roman" w:hAnsi="Times New Roman" w:cs="Times New Roman"/>
          <w:sz w:val="24"/>
          <w:szCs w:val="24"/>
        </w:rPr>
        <w:t>s</w:t>
      </w:r>
      <w:r>
        <w:rPr>
          <w:rFonts w:ascii="Times New Roman" w:hAnsi="Times New Roman" w:cs="Times New Roman"/>
          <w:sz w:val="24"/>
          <w:szCs w:val="24"/>
        </w:rPr>
        <w:t xml:space="preserve"> the inquisition look like a piece of cake. </w:t>
      </w:r>
    </w:p>
    <w:p w:rsidR="007448A1" w:rsidRDefault="007448A1" w:rsidP="007448A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If you ever doubted that psychologists can engage in unethical behavior, read the Hoffman report.</w:t>
      </w:r>
    </w:p>
    <w:p w:rsidR="007448A1" w:rsidRDefault="007448A1" w:rsidP="007448A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Try not to lose your parents at the age of eight. There are </w:t>
      </w:r>
      <w:r w:rsidR="00F03026">
        <w:rPr>
          <w:rFonts w:ascii="Times New Roman" w:hAnsi="Times New Roman" w:cs="Times New Roman"/>
          <w:sz w:val="24"/>
          <w:szCs w:val="24"/>
        </w:rPr>
        <w:t xml:space="preserve">easier </w:t>
      </w:r>
      <w:r>
        <w:rPr>
          <w:rFonts w:ascii="Times New Roman" w:hAnsi="Times New Roman" w:cs="Times New Roman"/>
          <w:sz w:val="24"/>
          <w:szCs w:val="24"/>
        </w:rPr>
        <w:t>motivators to become a psychologist.</w:t>
      </w:r>
    </w:p>
    <w:p w:rsidR="007448A1" w:rsidRDefault="007448A1" w:rsidP="007448A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Some people’s theories may make you laugh, but never confuse humor with academic writing. </w:t>
      </w:r>
    </w:p>
    <w:p w:rsidR="007448A1" w:rsidRDefault="007448A1" w:rsidP="007448A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If you are going to change the world one client at a time, take good care of your health. Based on current epidemiological data and longevity studies, it will take you 23,778,934 years. Most importantly, become a vegan like me and hit the treadmill. </w:t>
      </w:r>
    </w:p>
    <w:p w:rsidR="007448A1" w:rsidRDefault="007448A1" w:rsidP="007448A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If you didn’t have a psychiatric disability before you read the new DSM, you will surely have one by the time you’re done. </w:t>
      </w:r>
    </w:p>
    <w:p w:rsidR="00294548" w:rsidRDefault="00F2377E" w:rsidP="00F2377E">
      <w:pPr>
        <w:spacing w:line="480" w:lineRule="auto"/>
        <w:jc w:val="center"/>
        <w:rPr>
          <w:rFonts w:ascii="Times New Roman" w:hAnsi="Times New Roman" w:cs="Times New Roman"/>
          <w:sz w:val="24"/>
          <w:szCs w:val="24"/>
        </w:rPr>
      </w:pPr>
      <w:r w:rsidRPr="00F2377E">
        <w:rPr>
          <w:rFonts w:ascii="Times New Roman" w:hAnsi="Times New Roman" w:cs="Times New Roman"/>
          <w:b/>
          <w:sz w:val="24"/>
          <w:szCs w:val="24"/>
        </w:rPr>
        <w:t>References</w:t>
      </w:r>
      <w:r>
        <w:rPr>
          <w:rFonts w:ascii="Times New Roman" w:hAnsi="Times New Roman" w:cs="Times New Roman"/>
          <w:sz w:val="24"/>
          <w:szCs w:val="24"/>
        </w:rPr>
        <w:t xml:space="preserve"> </w:t>
      </w:r>
    </w:p>
    <w:p w:rsidR="00E63947" w:rsidRPr="00E63947" w:rsidRDefault="00E63947" w:rsidP="00E63947">
      <w:pPr>
        <w:spacing w:line="480" w:lineRule="auto"/>
        <w:ind w:left="720" w:hanging="720"/>
        <w:rPr>
          <w:rFonts w:ascii="Times New Roman" w:hAnsi="Times New Roman" w:cs="Times New Roman"/>
          <w:bCs/>
          <w:sz w:val="24"/>
          <w:szCs w:val="24"/>
        </w:rPr>
      </w:pPr>
      <w:r w:rsidRPr="00E63947">
        <w:rPr>
          <w:rFonts w:ascii="Times New Roman" w:hAnsi="Times New Roman" w:cs="Times New Roman"/>
          <w:bCs/>
          <w:sz w:val="24"/>
          <w:szCs w:val="24"/>
        </w:rPr>
        <w:t xml:space="preserve">Davidson, H., Evans, S., </w:t>
      </w:r>
      <w:proofErr w:type="spellStart"/>
      <w:r w:rsidRPr="00E63947">
        <w:rPr>
          <w:rFonts w:ascii="Times New Roman" w:hAnsi="Times New Roman" w:cs="Times New Roman"/>
          <w:bCs/>
          <w:sz w:val="24"/>
          <w:szCs w:val="24"/>
        </w:rPr>
        <w:t>Ganote</w:t>
      </w:r>
      <w:proofErr w:type="spellEnd"/>
      <w:r w:rsidRPr="00E63947">
        <w:rPr>
          <w:rFonts w:ascii="Times New Roman" w:hAnsi="Times New Roman" w:cs="Times New Roman"/>
          <w:bCs/>
          <w:sz w:val="24"/>
          <w:szCs w:val="24"/>
        </w:rPr>
        <w:t xml:space="preserve">, C., </w:t>
      </w:r>
      <w:proofErr w:type="spellStart"/>
      <w:r w:rsidRPr="00E63947">
        <w:rPr>
          <w:rFonts w:ascii="Times New Roman" w:hAnsi="Times New Roman" w:cs="Times New Roman"/>
          <w:bCs/>
          <w:sz w:val="24"/>
          <w:szCs w:val="24"/>
        </w:rPr>
        <w:t>Henrickson</w:t>
      </w:r>
      <w:proofErr w:type="spellEnd"/>
      <w:r w:rsidRPr="00E63947">
        <w:rPr>
          <w:rFonts w:ascii="Times New Roman" w:hAnsi="Times New Roman" w:cs="Times New Roman"/>
          <w:bCs/>
          <w:sz w:val="24"/>
          <w:szCs w:val="24"/>
        </w:rPr>
        <w:t>, J., Jacobs-</w:t>
      </w:r>
      <w:proofErr w:type="spellStart"/>
      <w:r w:rsidRPr="00E63947">
        <w:rPr>
          <w:rFonts w:ascii="Times New Roman" w:hAnsi="Times New Roman" w:cs="Times New Roman"/>
          <w:bCs/>
          <w:sz w:val="24"/>
          <w:szCs w:val="24"/>
        </w:rPr>
        <w:t>Priebe</w:t>
      </w:r>
      <w:proofErr w:type="spellEnd"/>
      <w:r w:rsidRPr="00E63947">
        <w:rPr>
          <w:rFonts w:ascii="Times New Roman" w:hAnsi="Times New Roman" w:cs="Times New Roman"/>
          <w:bCs/>
          <w:sz w:val="24"/>
          <w:szCs w:val="24"/>
        </w:rPr>
        <w:t>, L., Jones, D., Prilleltensky, I., &amp; Riemer</w:t>
      </w:r>
      <w:r w:rsidRPr="00E63947">
        <w:rPr>
          <w:rFonts w:ascii="Times New Roman" w:hAnsi="Times New Roman" w:cs="Times New Roman"/>
          <w:b/>
          <w:sz w:val="24"/>
          <w:szCs w:val="24"/>
        </w:rPr>
        <w:t xml:space="preserve">, </w:t>
      </w:r>
      <w:r w:rsidRPr="00E63947">
        <w:rPr>
          <w:rFonts w:ascii="Times New Roman" w:hAnsi="Times New Roman" w:cs="Times New Roman"/>
          <w:bCs/>
          <w:sz w:val="24"/>
          <w:szCs w:val="24"/>
        </w:rPr>
        <w:t xml:space="preserve">M. (2006). Interdisciplinary Critical Scholarship on Power and Action: Implications for Community Psychology. </w:t>
      </w:r>
      <w:r w:rsidRPr="00E63947">
        <w:rPr>
          <w:rFonts w:ascii="Times New Roman" w:hAnsi="Times New Roman" w:cs="Times New Roman"/>
          <w:bCs/>
          <w:i/>
          <w:iCs/>
          <w:sz w:val="24"/>
          <w:szCs w:val="24"/>
        </w:rPr>
        <w:t>American Journal of Community Psychology, 38(1-2), 35-49.</w:t>
      </w:r>
    </w:p>
    <w:p w:rsidR="00F03026" w:rsidRDefault="00F03026" w:rsidP="00F2377E">
      <w:pPr>
        <w:spacing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Dinges</w:t>
      </w:r>
      <w:proofErr w:type="spellEnd"/>
      <w:r>
        <w:rPr>
          <w:rFonts w:ascii="Times New Roman" w:hAnsi="Times New Roman" w:cs="Times New Roman"/>
          <w:sz w:val="24"/>
          <w:szCs w:val="24"/>
        </w:rPr>
        <w:t xml:space="preserve">, J. (2004). </w:t>
      </w:r>
      <w:r w:rsidRPr="00F03026">
        <w:rPr>
          <w:rFonts w:ascii="Times New Roman" w:hAnsi="Times New Roman" w:cs="Times New Roman"/>
          <w:i/>
          <w:sz w:val="24"/>
          <w:szCs w:val="24"/>
        </w:rPr>
        <w:t>The condor years: How Pinochet and his allies brought terrorism to three continents</w:t>
      </w:r>
      <w:r>
        <w:rPr>
          <w:rFonts w:ascii="Times New Roman" w:hAnsi="Times New Roman" w:cs="Times New Roman"/>
          <w:sz w:val="24"/>
          <w:szCs w:val="24"/>
        </w:rPr>
        <w:t>. New York, NY: New Press.</w:t>
      </w:r>
    </w:p>
    <w:p w:rsidR="00F2377E" w:rsidRDefault="00F2377E" w:rsidP="00F2377E">
      <w:pPr>
        <w:spacing w:line="480" w:lineRule="auto"/>
        <w:ind w:left="720" w:hanging="720"/>
        <w:rPr>
          <w:rFonts w:ascii="Times New Roman" w:hAnsi="Times New Roman" w:cs="Times New Roman"/>
          <w:sz w:val="24"/>
          <w:szCs w:val="24"/>
          <w:lang w:val="es-CO"/>
        </w:rPr>
      </w:pPr>
      <w:proofErr w:type="spellStart"/>
      <w:r w:rsidRPr="00D80DEF">
        <w:rPr>
          <w:rFonts w:ascii="Times New Roman" w:hAnsi="Times New Roman" w:cs="Times New Roman"/>
          <w:sz w:val="24"/>
          <w:szCs w:val="24"/>
        </w:rPr>
        <w:t>Dorfman</w:t>
      </w:r>
      <w:proofErr w:type="spellEnd"/>
      <w:r w:rsidRPr="00D80DEF">
        <w:rPr>
          <w:rFonts w:ascii="Times New Roman" w:hAnsi="Times New Roman" w:cs="Times New Roman"/>
          <w:sz w:val="24"/>
          <w:szCs w:val="24"/>
        </w:rPr>
        <w:t xml:space="preserve">, A., &amp; </w:t>
      </w:r>
      <w:proofErr w:type="spellStart"/>
      <w:r w:rsidRPr="00D80DEF">
        <w:rPr>
          <w:rFonts w:ascii="Times New Roman" w:hAnsi="Times New Roman" w:cs="Times New Roman"/>
          <w:sz w:val="24"/>
          <w:szCs w:val="24"/>
        </w:rPr>
        <w:t>Mattelart</w:t>
      </w:r>
      <w:proofErr w:type="spellEnd"/>
      <w:r w:rsidRPr="00D80DEF">
        <w:rPr>
          <w:rFonts w:ascii="Times New Roman" w:hAnsi="Times New Roman" w:cs="Times New Roman"/>
          <w:sz w:val="24"/>
          <w:szCs w:val="24"/>
        </w:rPr>
        <w:t xml:space="preserve">, A. (1971). </w:t>
      </w:r>
      <w:r w:rsidRPr="00A451A4">
        <w:rPr>
          <w:rFonts w:ascii="Times New Roman" w:hAnsi="Times New Roman" w:cs="Times New Roman"/>
          <w:i/>
          <w:sz w:val="24"/>
          <w:szCs w:val="24"/>
        </w:rPr>
        <w:t xml:space="preserve">Para leer al </w:t>
      </w:r>
      <w:proofErr w:type="spellStart"/>
      <w:r w:rsidRPr="00A451A4">
        <w:rPr>
          <w:rFonts w:ascii="Times New Roman" w:hAnsi="Times New Roman" w:cs="Times New Roman"/>
          <w:i/>
          <w:sz w:val="24"/>
          <w:szCs w:val="24"/>
        </w:rPr>
        <w:t>Pato</w:t>
      </w:r>
      <w:proofErr w:type="spellEnd"/>
      <w:r w:rsidRPr="00A451A4">
        <w:rPr>
          <w:rFonts w:ascii="Times New Roman" w:hAnsi="Times New Roman" w:cs="Times New Roman"/>
          <w:i/>
          <w:sz w:val="24"/>
          <w:szCs w:val="24"/>
        </w:rPr>
        <w:t xml:space="preserve"> Donald (How to read Donald Duck).</w:t>
      </w:r>
      <w:r w:rsidRPr="00A451A4">
        <w:rPr>
          <w:rFonts w:ascii="Times New Roman" w:hAnsi="Times New Roman" w:cs="Times New Roman"/>
          <w:sz w:val="24"/>
          <w:szCs w:val="24"/>
        </w:rPr>
        <w:t xml:space="preserve"> </w:t>
      </w:r>
      <w:r w:rsidRPr="00F03026">
        <w:rPr>
          <w:rFonts w:ascii="Times New Roman" w:hAnsi="Times New Roman" w:cs="Times New Roman"/>
          <w:sz w:val="24"/>
          <w:szCs w:val="24"/>
        </w:rPr>
        <w:t xml:space="preserve">Valparaiso, Chile: </w:t>
      </w:r>
      <w:proofErr w:type="spellStart"/>
      <w:r w:rsidRPr="00F03026">
        <w:rPr>
          <w:rFonts w:ascii="Times New Roman" w:hAnsi="Times New Roman" w:cs="Times New Roman"/>
          <w:sz w:val="24"/>
          <w:szCs w:val="24"/>
        </w:rPr>
        <w:t>Edicione</w:t>
      </w:r>
      <w:proofErr w:type="spellEnd"/>
      <w:r>
        <w:rPr>
          <w:rFonts w:ascii="Times New Roman" w:hAnsi="Times New Roman" w:cs="Times New Roman"/>
          <w:sz w:val="24"/>
          <w:szCs w:val="24"/>
          <w:lang w:val="es-CO"/>
        </w:rPr>
        <w:t xml:space="preserve">s Universitarias de </w:t>
      </w:r>
      <w:proofErr w:type="spellStart"/>
      <w:r>
        <w:rPr>
          <w:rFonts w:ascii="Times New Roman" w:hAnsi="Times New Roman" w:cs="Times New Roman"/>
          <w:sz w:val="24"/>
          <w:szCs w:val="24"/>
          <w:lang w:val="es-CO"/>
        </w:rPr>
        <w:t>Valparaiso</w:t>
      </w:r>
      <w:proofErr w:type="spellEnd"/>
      <w:r>
        <w:rPr>
          <w:rFonts w:ascii="Times New Roman" w:hAnsi="Times New Roman" w:cs="Times New Roman"/>
          <w:sz w:val="24"/>
          <w:szCs w:val="24"/>
          <w:lang w:val="es-CO"/>
        </w:rPr>
        <w:t xml:space="preserve">. </w:t>
      </w:r>
    </w:p>
    <w:p w:rsidR="00A451A4" w:rsidRDefault="00A451A4" w:rsidP="00A451A4">
      <w:pPr>
        <w:spacing w:line="480" w:lineRule="auto"/>
        <w:ind w:left="720" w:hanging="720"/>
        <w:rPr>
          <w:rFonts w:ascii="Times New Roman" w:hAnsi="Times New Roman" w:cs="Times New Roman"/>
          <w:sz w:val="24"/>
          <w:szCs w:val="24"/>
        </w:rPr>
      </w:pPr>
      <w:proofErr w:type="spellStart"/>
      <w:r w:rsidRPr="00DD1F8C">
        <w:rPr>
          <w:rFonts w:ascii="Times New Roman" w:hAnsi="Times New Roman" w:cs="Times New Roman"/>
          <w:sz w:val="24"/>
          <w:szCs w:val="24"/>
          <w:lang w:val="es-AR"/>
        </w:rPr>
        <w:t>Dorfman</w:t>
      </w:r>
      <w:proofErr w:type="spellEnd"/>
      <w:r w:rsidRPr="00DD1F8C">
        <w:rPr>
          <w:rFonts w:ascii="Times New Roman" w:hAnsi="Times New Roman" w:cs="Times New Roman"/>
          <w:sz w:val="24"/>
          <w:szCs w:val="24"/>
          <w:lang w:val="es-AR"/>
        </w:rPr>
        <w:t xml:space="preserve">, A., &amp; </w:t>
      </w:r>
      <w:proofErr w:type="spellStart"/>
      <w:r w:rsidRPr="00DD1F8C">
        <w:rPr>
          <w:rFonts w:ascii="Times New Roman" w:hAnsi="Times New Roman" w:cs="Times New Roman"/>
          <w:sz w:val="24"/>
          <w:szCs w:val="24"/>
          <w:lang w:val="es-AR"/>
        </w:rPr>
        <w:t>Mattelart</w:t>
      </w:r>
      <w:proofErr w:type="spellEnd"/>
      <w:r w:rsidRPr="00DD1F8C">
        <w:rPr>
          <w:rFonts w:ascii="Times New Roman" w:hAnsi="Times New Roman" w:cs="Times New Roman"/>
          <w:sz w:val="24"/>
          <w:szCs w:val="24"/>
          <w:lang w:val="es-AR"/>
        </w:rPr>
        <w:t xml:space="preserve">, A. (1975). </w:t>
      </w:r>
      <w:r w:rsidRPr="00A451A4">
        <w:rPr>
          <w:rFonts w:ascii="Times New Roman" w:hAnsi="Times New Roman" w:cs="Times New Roman"/>
          <w:i/>
          <w:sz w:val="24"/>
          <w:szCs w:val="24"/>
        </w:rPr>
        <w:t>How to read Donald Duck.</w:t>
      </w:r>
      <w:r w:rsidRPr="00A451A4">
        <w:rPr>
          <w:rFonts w:ascii="Times New Roman" w:hAnsi="Times New Roman" w:cs="Times New Roman"/>
          <w:sz w:val="24"/>
          <w:szCs w:val="24"/>
        </w:rPr>
        <w:t xml:space="preserve"> Amsterdam, The Netherlands: International General.  </w:t>
      </w:r>
    </w:p>
    <w:p w:rsidR="00B60054" w:rsidRPr="00B60054" w:rsidRDefault="00B60054" w:rsidP="00B60054">
      <w:pPr>
        <w:spacing w:line="480" w:lineRule="auto"/>
        <w:ind w:left="720" w:hanging="720"/>
        <w:rPr>
          <w:rFonts w:ascii="Times New Roman" w:hAnsi="Times New Roman" w:cs="Times New Roman"/>
          <w:i/>
          <w:sz w:val="24"/>
          <w:szCs w:val="24"/>
          <w:lang w:val="en-GB"/>
        </w:rPr>
      </w:pPr>
      <w:r w:rsidRPr="00B60054">
        <w:rPr>
          <w:rFonts w:ascii="Times New Roman" w:hAnsi="Times New Roman" w:cs="Times New Roman"/>
          <w:sz w:val="24"/>
          <w:szCs w:val="24"/>
          <w:lang w:val="en-GB"/>
        </w:rPr>
        <w:t xml:space="preserve">Evans, S., Prilleltensky, O., McKenzie, A., Prilleltensky, I., </w:t>
      </w:r>
      <w:proofErr w:type="spellStart"/>
      <w:r w:rsidRPr="00B60054">
        <w:rPr>
          <w:rFonts w:ascii="Times New Roman" w:hAnsi="Times New Roman" w:cs="Times New Roman"/>
          <w:sz w:val="24"/>
          <w:szCs w:val="24"/>
          <w:lang w:val="en-GB"/>
        </w:rPr>
        <w:t>Nogueras</w:t>
      </w:r>
      <w:proofErr w:type="spellEnd"/>
      <w:r w:rsidRPr="00B60054">
        <w:rPr>
          <w:rFonts w:ascii="Times New Roman" w:hAnsi="Times New Roman" w:cs="Times New Roman"/>
          <w:sz w:val="24"/>
          <w:szCs w:val="24"/>
          <w:lang w:val="en-GB"/>
        </w:rPr>
        <w:t xml:space="preserve">, D., Huggins, C., &amp; </w:t>
      </w:r>
      <w:proofErr w:type="spellStart"/>
      <w:r w:rsidRPr="00B60054">
        <w:rPr>
          <w:rFonts w:ascii="Times New Roman" w:hAnsi="Times New Roman" w:cs="Times New Roman"/>
          <w:sz w:val="24"/>
          <w:szCs w:val="24"/>
          <w:lang w:val="en-GB"/>
        </w:rPr>
        <w:t>Mescia</w:t>
      </w:r>
      <w:proofErr w:type="spellEnd"/>
      <w:r w:rsidRPr="00B60054">
        <w:rPr>
          <w:rFonts w:ascii="Times New Roman" w:hAnsi="Times New Roman" w:cs="Times New Roman"/>
          <w:sz w:val="24"/>
          <w:szCs w:val="24"/>
          <w:lang w:val="en-GB"/>
        </w:rPr>
        <w:t xml:space="preserve">, N. (2011). Promoting strengths, prevention, empowerment, and community change through organizational development: Lessons for research, theory, and practice. </w:t>
      </w:r>
      <w:r w:rsidRPr="00B60054">
        <w:rPr>
          <w:rFonts w:ascii="Times New Roman" w:hAnsi="Times New Roman" w:cs="Times New Roman"/>
          <w:i/>
          <w:sz w:val="24"/>
          <w:szCs w:val="24"/>
          <w:lang w:val="en-GB"/>
        </w:rPr>
        <w:t>Journal of Prevention and Intervention in the Community.39 (1</w:t>
      </w:r>
      <w:r w:rsidRPr="00B60054">
        <w:rPr>
          <w:rFonts w:ascii="Times New Roman" w:hAnsi="Times New Roman" w:cs="Times New Roman"/>
          <w:sz w:val="24"/>
          <w:szCs w:val="24"/>
          <w:lang w:val="en-GB"/>
        </w:rPr>
        <w:t xml:space="preserve">), </w:t>
      </w:r>
      <w:r w:rsidRPr="00B60054">
        <w:rPr>
          <w:rFonts w:ascii="Times New Roman" w:hAnsi="Times New Roman" w:cs="Times New Roman"/>
          <w:i/>
          <w:sz w:val="24"/>
          <w:szCs w:val="24"/>
          <w:lang w:val="en-GB"/>
        </w:rPr>
        <w:t xml:space="preserve">50-64. </w:t>
      </w:r>
    </w:p>
    <w:p w:rsidR="008A0192" w:rsidRDefault="008A0192" w:rsidP="008A0192">
      <w:pPr>
        <w:spacing w:line="480" w:lineRule="auto"/>
        <w:ind w:left="720" w:hanging="720"/>
        <w:rPr>
          <w:rFonts w:ascii="Times New Roman" w:eastAsia="Times New Roman" w:hAnsi="Times New Roman" w:cs="Arial"/>
          <w:sz w:val="24"/>
          <w:szCs w:val="24"/>
          <w:lang w:val="en-GB" w:bidi="he-IL"/>
        </w:rPr>
      </w:pPr>
      <w:r w:rsidRPr="008A0192">
        <w:rPr>
          <w:rFonts w:ascii="Times New Roman" w:eastAsia="Times New Roman" w:hAnsi="Times New Roman" w:cs="Arial"/>
          <w:sz w:val="24"/>
          <w:szCs w:val="24"/>
          <w:lang w:val="en-GB" w:bidi="he-IL"/>
        </w:rPr>
        <w:lastRenderedPageBreak/>
        <w:t>Fox, D., &amp; Prilleltensky, I.</w:t>
      </w:r>
      <w:r>
        <w:rPr>
          <w:rFonts w:ascii="Times New Roman" w:eastAsia="Times New Roman" w:hAnsi="Times New Roman" w:cs="Arial"/>
          <w:sz w:val="24"/>
          <w:szCs w:val="24"/>
          <w:lang w:val="en-GB" w:bidi="he-IL"/>
        </w:rPr>
        <w:t xml:space="preserve"> </w:t>
      </w:r>
      <w:r w:rsidRPr="008A0192">
        <w:rPr>
          <w:rFonts w:ascii="Times New Roman" w:eastAsia="Times New Roman" w:hAnsi="Times New Roman" w:cs="Arial"/>
          <w:sz w:val="24"/>
          <w:szCs w:val="24"/>
          <w:lang w:val="en-GB" w:bidi="he-IL"/>
        </w:rPr>
        <w:t xml:space="preserve">(Eds.). (2009). </w:t>
      </w:r>
      <w:r w:rsidRPr="008A0192">
        <w:rPr>
          <w:rFonts w:ascii="Times New Roman" w:eastAsia="Times New Roman" w:hAnsi="Times New Roman" w:cs="Arial"/>
          <w:i/>
          <w:iCs/>
          <w:sz w:val="24"/>
          <w:szCs w:val="24"/>
          <w:lang w:val="en-GB" w:bidi="he-IL"/>
        </w:rPr>
        <w:t>Critical Psychology: An Introduction</w:t>
      </w:r>
      <w:r w:rsidRPr="008A0192">
        <w:rPr>
          <w:rFonts w:ascii="Times New Roman" w:eastAsia="Times New Roman" w:hAnsi="Times New Roman" w:cs="Arial"/>
          <w:iCs/>
          <w:sz w:val="24"/>
          <w:szCs w:val="24"/>
          <w:lang w:val="en-GB" w:bidi="he-IL"/>
        </w:rPr>
        <w:t>.</w:t>
      </w:r>
      <w:r w:rsidRPr="008A0192">
        <w:rPr>
          <w:rFonts w:ascii="Times New Roman" w:eastAsia="Times New Roman" w:hAnsi="Times New Roman" w:cs="Arial"/>
          <w:i/>
          <w:iCs/>
          <w:sz w:val="24"/>
          <w:szCs w:val="24"/>
          <w:lang w:val="en-GB" w:bidi="he-IL"/>
        </w:rPr>
        <w:t xml:space="preserve"> </w:t>
      </w:r>
      <w:r w:rsidRPr="008A0192">
        <w:rPr>
          <w:rFonts w:ascii="Times New Roman" w:eastAsia="Times New Roman" w:hAnsi="Times New Roman" w:cs="Arial"/>
          <w:sz w:val="24"/>
          <w:szCs w:val="24"/>
          <w:lang w:val="en-GB" w:bidi="he-IL"/>
        </w:rPr>
        <w:t>London</w:t>
      </w:r>
      <w:r>
        <w:rPr>
          <w:rFonts w:ascii="Times New Roman" w:eastAsia="Times New Roman" w:hAnsi="Times New Roman" w:cs="Arial"/>
          <w:sz w:val="24"/>
          <w:szCs w:val="24"/>
          <w:lang w:val="en-GB" w:bidi="he-IL"/>
        </w:rPr>
        <w:t>, UK</w:t>
      </w:r>
      <w:r w:rsidRPr="008A0192">
        <w:rPr>
          <w:rFonts w:ascii="Times New Roman" w:eastAsia="Times New Roman" w:hAnsi="Times New Roman" w:cs="Arial"/>
          <w:sz w:val="24"/>
          <w:szCs w:val="24"/>
          <w:lang w:val="en-GB" w:bidi="he-IL"/>
        </w:rPr>
        <w:t>: Sage.</w:t>
      </w:r>
    </w:p>
    <w:p w:rsidR="008A0192" w:rsidRDefault="008A0192" w:rsidP="00A451A4">
      <w:pPr>
        <w:spacing w:line="480" w:lineRule="auto"/>
        <w:ind w:left="720" w:hanging="720"/>
        <w:rPr>
          <w:rFonts w:ascii="Times New Roman" w:eastAsia="Times New Roman" w:hAnsi="Times New Roman" w:cs="Arial"/>
          <w:sz w:val="24"/>
          <w:szCs w:val="24"/>
          <w:lang w:val="en-GB" w:bidi="he-IL"/>
        </w:rPr>
      </w:pPr>
      <w:r w:rsidRPr="008A0192">
        <w:rPr>
          <w:rFonts w:ascii="Times New Roman" w:eastAsia="Times New Roman" w:hAnsi="Times New Roman" w:cs="Arial"/>
          <w:sz w:val="24"/>
          <w:szCs w:val="24"/>
          <w:lang w:val="en-GB" w:bidi="he-IL"/>
        </w:rPr>
        <w:t xml:space="preserve">Fox, D., &amp; Prilleltensky, I., &amp; Austin, S. (Eds.). (2009). </w:t>
      </w:r>
      <w:r w:rsidRPr="008A0192">
        <w:rPr>
          <w:rFonts w:ascii="Times New Roman" w:eastAsia="Times New Roman" w:hAnsi="Times New Roman" w:cs="Arial"/>
          <w:i/>
          <w:iCs/>
          <w:sz w:val="24"/>
          <w:szCs w:val="24"/>
          <w:lang w:val="en-GB" w:bidi="he-IL"/>
        </w:rPr>
        <w:t>Critical Psychology: An Introduction</w:t>
      </w:r>
      <w:r>
        <w:rPr>
          <w:rFonts w:ascii="Times New Roman" w:eastAsia="Times New Roman" w:hAnsi="Times New Roman" w:cs="Arial"/>
          <w:i/>
          <w:iCs/>
          <w:sz w:val="24"/>
          <w:szCs w:val="24"/>
          <w:lang w:val="en-GB" w:bidi="he-IL"/>
        </w:rPr>
        <w:t xml:space="preserve"> </w:t>
      </w:r>
      <w:r w:rsidRPr="008A0192">
        <w:rPr>
          <w:rFonts w:ascii="Times New Roman" w:eastAsia="Times New Roman" w:hAnsi="Times New Roman" w:cs="Arial"/>
          <w:iCs/>
          <w:sz w:val="24"/>
          <w:szCs w:val="24"/>
          <w:lang w:val="en-GB" w:bidi="he-IL"/>
        </w:rPr>
        <w:t>(2</w:t>
      </w:r>
      <w:r w:rsidRPr="008A0192">
        <w:rPr>
          <w:rFonts w:ascii="Times New Roman" w:eastAsia="Times New Roman" w:hAnsi="Times New Roman" w:cs="Arial"/>
          <w:iCs/>
          <w:sz w:val="24"/>
          <w:szCs w:val="24"/>
          <w:vertAlign w:val="superscript"/>
          <w:lang w:val="en-GB" w:bidi="he-IL"/>
        </w:rPr>
        <w:t>nd</w:t>
      </w:r>
      <w:r w:rsidRPr="008A0192">
        <w:rPr>
          <w:rFonts w:ascii="Times New Roman" w:eastAsia="Times New Roman" w:hAnsi="Times New Roman" w:cs="Arial"/>
          <w:iCs/>
          <w:sz w:val="24"/>
          <w:szCs w:val="24"/>
          <w:lang w:val="en-GB" w:bidi="he-IL"/>
        </w:rPr>
        <w:t>. ed.).</w:t>
      </w:r>
      <w:r w:rsidRPr="008A0192">
        <w:rPr>
          <w:rFonts w:ascii="Times New Roman" w:eastAsia="Times New Roman" w:hAnsi="Times New Roman" w:cs="Arial"/>
          <w:i/>
          <w:iCs/>
          <w:sz w:val="24"/>
          <w:szCs w:val="24"/>
          <w:lang w:val="en-GB" w:bidi="he-IL"/>
        </w:rPr>
        <w:t xml:space="preserve"> </w:t>
      </w:r>
      <w:r w:rsidRPr="008A0192">
        <w:rPr>
          <w:rFonts w:ascii="Times New Roman" w:eastAsia="Times New Roman" w:hAnsi="Times New Roman" w:cs="Arial"/>
          <w:sz w:val="24"/>
          <w:szCs w:val="24"/>
          <w:lang w:val="en-GB" w:bidi="he-IL"/>
        </w:rPr>
        <w:t>London</w:t>
      </w:r>
      <w:r>
        <w:rPr>
          <w:rFonts w:ascii="Times New Roman" w:eastAsia="Times New Roman" w:hAnsi="Times New Roman" w:cs="Arial"/>
          <w:sz w:val="24"/>
          <w:szCs w:val="24"/>
          <w:lang w:val="en-GB" w:bidi="he-IL"/>
        </w:rPr>
        <w:t>, UK</w:t>
      </w:r>
      <w:r w:rsidRPr="008A0192">
        <w:rPr>
          <w:rFonts w:ascii="Times New Roman" w:eastAsia="Times New Roman" w:hAnsi="Times New Roman" w:cs="Arial"/>
          <w:sz w:val="24"/>
          <w:szCs w:val="24"/>
          <w:lang w:val="en-GB" w:bidi="he-IL"/>
        </w:rPr>
        <w:t>: Sage.</w:t>
      </w:r>
    </w:p>
    <w:p w:rsidR="00175EC6" w:rsidRDefault="00175EC6" w:rsidP="00A451A4">
      <w:pPr>
        <w:spacing w:line="480" w:lineRule="auto"/>
        <w:ind w:left="720" w:hanging="720"/>
        <w:rPr>
          <w:rFonts w:ascii="Times New Roman" w:eastAsia="Times New Roman" w:hAnsi="Times New Roman" w:cs="Arial"/>
          <w:sz w:val="24"/>
          <w:szCs w:val="24"/>
          <w:lang w:val="en-GB" w:bidi="he-IL"/>
        </w:rPr>
      </w:pPr>
      <w:r>
        <w:rPr>
          <w:rFonts w:ascii="Times New Roman" w:eastAsia="Times New Roman" w:hAnsi="Times New Roman" w:cs="Arial"/>
          <w:sz w:val="24"/>
          <w:szCs w:val="24"/>
          <w:lang w:val="en-GB" w:bidi="he-IL"/>
        </w:rPr>
        <w:t xml:space="preserve">Marmot, M. (2015). </w:t>
      </w:r>
      <w:r w:rsidRPr="00175EC6">
        <w:rPr>
          <w:rFonts w:ascii="Times New Roman" w:eastAsia="Times New Roman" w:hAnsi="Times New Roman" w:cs="Arial"/>
          <w:i/>
          <w:sz w:val="24"/>
          <w:szCs w:val="24"/>
          <w:lang w:val="en-GB" w:bidi="he-IL"/>
        </w:rPr>
        <w:t>The health gap: The challenge of an unequal world</w:t>
      </w:r>
      <w:r>
        <w:rPr>
          <w:rFonts w:ascii="Times New Roman" w:eastAsia="Times New Roman" w:hAnsi="Times New Roman" w:cs="Arial"/>
          <w:sz w:val="24"/>
          <w:szCs w:val="24"/>
          <w:lang w:val="en-GB" w:bidi="he-IL"/>
        </w:rPr>
        <w:t>. New York, NY: Bloomsbury.</w:t>
      </w:r>
    </w:p>
    <w:p w:rsidR="00C63DCF" w:rsidRDefault="00C63DCF" w:rsidP="00A451A4">
      <w:pPr>
        <w:spacing w:line="480" w:lineRule="auto"/>
        <w:ind w:left="720" w:hanging="720"/>
        <w:rPr>
          <w:rFonts w:ascii="Times New Roman" w:eastAsia="Times New Roman" w:hAnsi="Times New Roman" w:cs="Arial"/>
          <w:sz w:val="24"/>
          <w:szCs w:val="24"/>
          <w:lang w:val="en-GB" w:bidi="he-IL"/>
        </w:rPr>
      </w:pPr>
      <w:r>
        <w:rPr>
          <w:rFonts w:ascii="Times New Roman" w:eastAsia="Times New Roman" w:hAnsi="Times New Roman" w:cs="Arial"/>
          <w:sz w:val="24"/>
          <w:szCs w:val="24"/>
          <w:lang w:val="en-GB" w:bidi="he-IL"/>
        </w:rPr>
        <w:t xml:space="preserve">Myers, N., Prilleltensky, I., Prilleltensky, O., McMahon, A., Dietz, S., &amp; Rubenstein, C. (in preparation). Fun For Wellness: Results of a randomized controlled trial to promote well-being through an online platform with videos and games. </w:t>
      </w:r>
    </w:p>
    <w:p w:rsidR="00542260" w:rsidRDefault="00542260" w:rsidP="005822A5">
      <w:pPr>
        <w:spacing w:line="480" w:lineRule="auto"/>
        <w:ind w:left="720" w:hanging="720"/>
        <w:rPr>
          <w:rFonts w:ascii="Times New Roman" w:eastAsia="Times New Roman" w:hAnsi="Times New Roman" w:cs="Arial"/>
          <w:sz w:val="24"/>
          <w:szCs w:val="24"/>
          <w:lang w:val="en-GB" w:bidi="he-IL"/>
        </w:rPr>
      </w:pPr>
      <w:r w:rsidRPr="00542260">
        <w:rPr>
          <w:rFonts w:ascii="Times New Roman" w:eastAsia="Times New Roman" w:hAnsi="Times New Roman" w:cs="Arial"/>
          <w:sz w:val="24"/>
          <w:szCs w:val="24"/>
          <w:lang w:val="en-GB" w:bidi="he-IL"/>
        </w:rPr>
        <w:t>Nelson, G., &amp; Prilleltensky, I. (Eds.). (2010). C</w:t>
      </w:r>
      <w:r w:rsidRPr="00542260">
        <w:rPr>
          <w:rFonts w:ascii="Times New Roman" w:eastAsia="Times New Roman" w:hAnsi="Times New Roman" w:cs="Arial"/>
          <w:i/>
          <w:iCs/>
          <w:sz w:val="24"/>
          <w:szCs w:val="24"/>
          <w:lang w:val="en-GB" w:bidi="he-IL"/>
        </w:rPr>
        <w:t>ommunity psychology: In pursuit of liberation and well-being</w:t>
      </w:r>
      <w:r>
        <w:rPr>
          <w:rFonts w:ascii="Times New Roman" w:eastAsia="Times New Roman" w:hAnsi="Times New Roman" w:cs="Arial"/>
          <w:i/>
          <w:iCs/>
          <w:sz w:val="24"/>
          <w:szCs w:val="24"/>
          <w:lang w:val="en-GB" w:bidi="he-IL"/>
        </w:rPr>
        <w:t xml:space="preserve"> </w:t>
      </w:r>
      <w:r>
        <w:rPr>
          <w:rFonts w:ascii="Times New Roman" w:eastAsia="Times New Roman" w:hAnsi="Times New Roman" w:cs="Arial"/>
          <w:iCs/>
          <w:sz w:val="24"/>
          <w:szCs w:val="24"/>
          <w:lang w:val="en-GB" w:bidi="he-IL"/>
        </w:rPr>
        <w:t>(2</w:t>
      </w:r>
      <w:r w:rsidRPr="00542260">
        <w:rPr>
          <w:rFonts w:ascii="Times New Roman" w:eastAsia="Times New Roman" w:hAnsi="Times New Roman" w:cs="Arial"/>
          <w:iCs/>
          <w:sz w:val="24"/>
          <w:szCs w:val="24"/>
          <w:vertAlign w:val="superscript"/>
          <w:lang w:val="en-GB" w:bidi="he-IL"/>
        </w:rPr>
        <w:t>nd</w:t>
      </w:r>
      <w:r>
        <w:rPr>
          <w:rFonts w:ascii="Times New Roman" w:eastAsia="Times New Roman" w:hAnsi="Times New Roman" w:cs="Arial"/>
          <w:iCs/>
          <w:sz w:val="24"/>
          <w:szCs w:val="24"/>
          <w:lang w:val="en-GB" w:bidi="he-IL"/>
        </w:rPr>
        <w:t xml:space="preserve">. Ed.). New York, NY: </w:t>
      </w:r>
      <w:r w:rsidRPr="00542260">
        <w:rPr>
          <w:rFonts w:ascii="Times New Roman" w:eastAsia="Times New Roman" w:hAnsi="Times New Roman" w:cs="Arial"/>
          <w:iCs/>
          <w:sz w:val="24"/>
          <w:szCs w:val="24"/>
          <w:lang w:val="en-GB" w:bidi="he-IL"/>
        </w:rPr>
        <w:t>Palgrave</w:t>
      </w:r>
      <w:r w:rsidRPr="00542260">
        <w:rPr>
          <w:rFonts w:ascii="Times New Roman" w:eastAsia="Times New Roman" w:hAnsi="Times New Roman" w:cs="Arial"/>
          <w:i/>
          <w:iCs/>
          <w:sz w:val="24"/>
          <w:szCs w:val="24"/>
          <w:lang w:val="en-GB" w:bidi="he-IL"/>
        </w:rPr>
        <w:t>/</w:t>
      </w:r>
      <w:r w:rsidRPr="00542260">
        <w:rPr>
          <w:rFonts w:ascii="Times New Roman" w:eastAsia="Times New Roman" w:hAnsi="Times New Roman" w:cs="Arial"/>
          <w:sz w:val="24"/>
          <w:szCs w:val="24"/>
          <w:lang w:val="en-GB" w:bidi="he-IL"/>
        </w:rPr>
        <w:t>Macmillan</w:t>
      </w:r>
      <w:r>
        <w:rPr>
          <w:rFonts w:ascii="Times New Roman" w:eastAsia="Times New Roman" w:hAnsi="Times New Roman" w:cs="Arial"/>
          <w:sz w:val="24"/>
          <w:szCs w:val="24"/>
          <w:lang w:val="en-GB" w:bidi="he-IL"/>
        </w:rPr>
        <w:t>.</w:t>
      </w:r>
    </w:p>
    <w:p w:rsidR="00F03026" w:rsidRDefault="00F03026" w:rsidP="00C67482">
      <w:pPr>
        <w:spacing w:line="480" w:lineRule="auto"/>
        <w:ind w:left="720" w:hanging="720"/>
        <w:rPr>
          <w:rFonts w:ascii="Times New Roman" w:eastAsia="Times New Roman" w:hAnsi="Times New Roman" w:cs="Arial"/>
          <w:sz w:val="24"/>
          <w:szCs w:val="24"/>
          <w:lang w:val="en-GB" w:bidi="he-IL"/>
        </w:rPr>
      </w:pPr>
      <w:r>
        <w:rPr>
          <w:rFonts w:ascii="Times New Roman" w:eastAsia="Times New Roman" w:hAnsi="Times New Roman" w:cs="Arial"/>
          <w:sz w:val="24"/>
          <w:szCs w:val="24"/>
          <w:lang w:val="en-GB" w:bidi="he-IL"/>
        </w:rPr>
        <w:t xml:space="preserve">Prilleltensky, I. (in press). </w:t>
      </w:r>
      <w:r w:rsidRPr="00F03026">
        <w:rPr>
          <w:rFonts w:ascii="Times New Roman" w:eastAsia="Times New Roman" w:hAnsi="Times New Roman" w:cs="Arial"/>
          <w:i/>
          <w:sz w:val="24"/>
          <w:szCs w:val="24"/>
          <w:lang w:val="en-GB" w:bidi="he-IL"/>
        </w:rPr>
        <w:t>The laughing guide to well-being: Using humor and science to become happier and healthier.</w:t>
      </w:r>
      <w:r>
        <w:rPr>
          <w:rFonts w:ascii="Times New Roman" w:eastAsia="Times New Roman" w:hAnsi="Times New Roman" w:cs="Arial"/>
          <w:sz w:val="24"/>
          <w:szCs w:val="24"/>
          <w:lang w:val="en-GB" w:bidi="he-IL"/>
        </w:rPr>
        <w:t xml:space="preserve"> New York, NY: Rowman &amp; Littlefield. </w:t>
      </w:r>
    </w:p>
    <w:p w:rsidR="00C67482" w:rsidRPr="00C67482" w:rsidRDefault="00C67482" w:rsidP="00C67482">
      <w:pPr>
        <w:spacing w:line="480" w:lineRule="auto"/>
        <w:ind w:left="720" w:hanging="720"/>
        <w:rPr>
          <w:rFonts w:ascii="Times New Roman" w:eastAsia="Times New Roman" w:hAnsi="Times New Roman" w:cs="Arial"/>
          <w:i/>
          <w:sz w:val="24"/>
          <w:szCs w:val="24"/>
          <w:lang w:val="en-GB" w:bidi="he-IL"/>
        </w:rPr>
      </w:pPr>
      <w:r w:rsidRPr="00C67482">
        <w:rPr>
          <w:rFonts w:ascii="Times New Roman" w:eastAsia="Times New Roman" w:hAnsi="Times New Roman" w:cs="Arial"/>
          <w:sz w:val="24"/>
          <w:szCs w:val="24"/>
          <w:lang w:val="en-GB" w:bidi="he-IL"/>
        </w:rPr>
        <w:t xml:space="preserve">Prilleltensky, I. (2014). Meaning-making, mattering, and thriving in community psychology: From co-optation to amelioration and transformation. </w:t>
      </w:r>
      <w:r w:rsidRPr="00C67482">
        <w:rPr>
          <w:rFonts w:ascii="Times New Roman" w:eastAsia="Times New Roman" w:hAnsi="Times New Roman" w:cs="Arial"/>
          <w:i/>
          <w:sz w:val="24"/>
          <w:szCs w:val="24"/>
          <w:lang w:val="en-GB" w:bidi="he-IL"/>
        </w:rPr>
        <w:t xml:space="preserve">Psychosocial Intervention, 23, 151-154. </w:t>
      </w:r>
    </w:p>
    <w:p w:rsidR="005822A5" w:rsidRDefault="005822A5" w:rsidP="005822A5">
      <w:pPr>
        <w:spacing w:line="480" w:lineRule="auto"/>
        <w:ind w:left="720" w:hanging="720"/>
        <w:rPr>
          <w:rFonts w:ascii="Times New Roman" w:eastAsia="Times New Roman" w:hAnsi="Times New Roman" w:cs="Arial"/>
          <w:i/>
          <w:sz w:val="24"/>
          <w:szCs w:val="24"/>
          <w:lang w:bidi="he-IL"/>
        </w:rPr>
      </w:pPr>
      <w:r w:rsidRPr="005822A5">
        <w:rPr>
          <w:rFonts w:ascii="Times New Roman" w:eastAsia="Times New Roman" w:hAnsi="Times New Roman" w:cs="Arial"/>
          <w:sz w:val="24"/>
          <w:szCs w:val="24"/>
          <w:lang w:val="en-GB" w:bidi="he-IL"/>
        </w:rPr>
        <w:t xml:space="preserve">Prilleltensky, I. (2012). Wellness as fairness. </w:t>
      </w:r>
      <w:r w:rsidRPr="005822A5">
        <w:rPr>
          <w:rFonts w:ascii="Times New Roman" w:eastAsia="Times New Roman" w:hAnsi="Times New Roman" w:cs="Arial"/>
          <w:i/>
          <w:sz w:val="24"/>
          <w:szCs w:val="24"/>
          <w:lang w:val="en-GB" w:bidi="he-IL"/>
        </w:rPr>
        <w:t xml:space="preserve">American Journal of Community Psychology, 49, 1-21. </w:t>
      </w:r>
      <w:r w:rsidRPr="005822A5">
        <w:rPr>
          <w:rFonts w:ascii="Times New Roman" w:eastAsia="Times New Roman" w:hAnsi="Times New Roman" w:cs="Arial"/>
          <w:i/>
          <w:sz w:val="24"/>
          <w:szCs w:val="24"/>
          <w:lang w:bidi="he-IL"/>
        </w:rPr>
        <w:t>DOI: 10.1007/s10464-011-9448-8</w:t>
      </w:r>
    </w:p>
    <w:p w:rsidR="00542260" w:rsidRDefault="00542260" w:rsidP="00542260">
      <w:pPr>
        <w:spacing w:line="480" w:lineRule="auto"/>
        <w:ind w:left="720" w:hanging="720"/>
        <w:rPr>
          <w:rFonts w:ascii="Times New Roman" w:eastAsia="Times New Roman" w:hAnsi="Times New Roman" w:cs="Arial"/>
          <w:i/>
          <w:iCs/>
          <w:sz w:val="24"/>
          <w:szCs w:val="24"/>
          <w:lang w:val="en-GB" w:bidi="he-IL"/>
        </w:rPr>
      </w:pPr>
      <w:r w:rsidRPr="00542260">
        <w:rPr>
          <w:rFonts w:ascii="Times New Roman" w:eastAsia="Times New Roman" w:hAnsi="Times New Roman" w:cs="Arial"/>
          <w:sz w:val="24"/>
          <w:szCs w:val="24"/>
          <w:lang w:val="en-GB" w:bidi="he-IL"/>
        </w:rPr>
        <w:t xml:space="preserve">Prilleltensky, I. (2008). The role of power in wellness, oppression, and liberation: The promise of psychopolitical validity. </w:t>
      </w:r>
      <w:r w:rsidRPr="00542260">
        <w:rPr>
          <w:rFonts w:ascii="Times New Roman" w:eastAsia="Times New Roman" w:hAnsi="Times New Roman" w:cs="Arial"/>
          <w:i/>
          <w:iCs/>
          <w:sz w:val="24"/>
          <w:szCs w:val="24"/>
          <w:lang w:val="en-GB" w:bidi="he-IL"/>
        </w:rPr>
        <w:t>Journal of Community Psychology. 36(2), 116-136.</w:t>
      </w:r>
    </w:p>
    <w:p w:rsidR="00C16B28" w:rsidRPr="00C16B28" w:rsidRDefault="00C16B28" w:rsidP="00C16B28">
      <w:pPr>
        <w:spacing w:line="480" w:lineRule="auto"/>
        <w:ind w:left="720" w:hanging="720"/>
        <w:rPr>
          <w:rFonts w:ascii="Times New Roman" w:eastAsia="Times New Roman" w:hAnsi="Times New Roman" w:cs="Arial"/>
          <w:i/>
          <w:iCs/>
          <w:sz w:val="24"/>
          <w:szCs w:val="24"/>
          <w:lang w:val="en-GB" w:bidi="he-IL"/>
        </w:rPr>
      </w:pPr>
      <w:r w:rsidRPr="00C16B28">
        <w:rPr>
          <w:rFonts w:ascii="Times New Roman" w:eastAsia="Times New Roman" w:hAnsi="Times New Roman" w:cs="Arial"/>
          <w:iCs/>
          <w:sz w:val="24"/>
          <w:szCs w:val="24"/>
          <w:lang w:val="en-GB" w:bidi="he-IL"/>
        </w:rPr>
        <w:lastRenderedPageBreak/>
        <w:t xml:space="preserve">Prilleltensky, I. (2005). Promoting well-being: Time for a paradigm shift in health and human services. </w:t>
      </w:r>
      <w:r w:rsidRPr="00C16B28">
        <w:rPr>
          <w:rFonts w:ascii="Times New Roman" w:eastAsia="Times New Roman" w:hAnsi="Times New Roman" w:cs="Arial"/>
          <w:i/>
          <w:iCs/>
          <w:sz w:val="24"/>
          <w:szCs w:val="24"/>
          <w:lang w:val="en-GB" w:bidi="he-IL"/>
        </w:rPr>
        <w:t>Scandinavian Journal of Public Health. 33, 53-60.</w:t>
      </w:r>
    </w:p>
    <w:p w:rsidR="00542260" w:rsidRDefault="00542260" w:rsidP="005822A5">
      <w:pPr>
        <w:spacing w:line="480" w:lineRule="auto"/>
        <w:ind w:left="720" w:hanging="720"/>
        <w:rPr>
          <w:rFonts w:ascii="Times New Roman" w:eastAsia="Times New Roman" w:hAnsi="Times New Roman" w:cs="Arial"/>
          <w:i/>
          <w:iCs/>
          <w:sz w:val="24"/>
          <w:szCs w:val="24"/>
          <w:lang w:val="en-GB" w:bidi="he-IL"/>
        </w:rPr>
      </w:pPr>
      <w:r w:rsidRPr="00542260">
        <w:rPr>
          <w:rFonts w:ascii="Times New Roman" w:eastAsia="Times New Roman" w:hAnsi="Times New Roman" w:cs="Arial"/>
          <w:sz w:val="24"/>
          <w:szCs w:val="24"/>
          <w:lang w:val="en-GB" w:bidi="he-IL"/>
        </w:rPr>
        <w:t xml:space="preserve">Prilleltensky, I. (2003). Understanding and overcoming oppression: Towards psychopolitical validity. </w:t>
      </w:r>
      <w:r w:rsidRPr="00542260">
        <w:rPr>
          <w:rFonts w:ascii="Times New Roman" w:eastAsia="Times New Roman" w:hAnsi="Times New Roman" w:cs="Arial"/>
          <w:i/>
          <w:iCs/>
          <w:sz w:val="24"/>
          <w:szCs w:val="24"/>
          <w:lang w:val="en-GB" w:bidi="he-IL"/>
        </w:rPr>
        <w:t>American Journal of Community Psychology, 31, 195-202.</w:t>
      </w:r>
    </w:p>
    <w:p w:rsidR="00542260" w:rsidRPr="00542260" w:rsidRDefault="00542260" w:rsidP="00542260">
      <w:pPr>
        <w:spacing w:line="480" w:lineRule="auto"/>
        <w:ind w:left="720" w:hanging="720"/>
        <w:rPr>
          <w:rFonts w:ascii="Times New Roman" w:eastAsia="Times New Roman" w:hAnsi="Times New Roman" w:cs="Arial"/>
          <w:sz w:val="24"/>
          <w:szCs w:val="24"/>
          <w:lang w:val="en-GB" w:bidi="he-IL"/>
        </w:rPr>
      </w:pPr>
      <w:r w:rsidRPr="00542260">
        <w:rPr>
          <w:rFonts w:ascii="Times New Roman" w:eastAsia="Times New Roman" w:hAnsi="Times New Roman" w:cs="Arial"/>
          <w:sz w:val="24"/>
          <w:szCs w:val="24"/>
          <w:lang w:val="en-GB" w:bidi="he-IL"/>
        </w:rPr>
        <w:t xml:space="preserve">Prilleltensky, I. (1997). Values, assumptions, and practices: Assessing the moral implications of psychological discourse and action. </w:t>
      </w:r>
      <w:r w:rsidRPr="00542260">
        <w:rPr>
          <w:rFonts w:ascii="Times New Roman" w:eastAsia="Times New Roman" w:hAnsi="Times New Roman" w:cs="Arial"/>
          <w:i/>
          <w:iCs/>
          <w:sz w:val="24"/>
          <w:szCs w:val="24"/>
          <w:lang w:val="en-GB" w:bidi="he-IL"/>
        </w:rPr>
        <w:t xml:space="preserve">American Psychologist, 52(5), </w:t>
      </w:r>
      <w:r w:rsidRPr="00542260">
        <w:rPr>
          <w:rFonts w:ascii="Times New Roman" w:eastAsia="Times New Roman" w:hAnsi="Times New Roman" w:cs="Arial"/>
          <w:sz w:val="24"/>
          <w:szCs w:val="24"/>
          <w:lang w:val="en-GB" w:bidi="he-IL"/>
        </w:rPr>
        <w:t>517-535.</w:t>
      </w:r>
    </w:p>
    <w:p w:rsidR="008A0192" w:rsidRDefault="008A0192" w:rsidP="00A451A4">
      <w:pPr>
        <w:spacing w:line="480" w:lineRule="auto"/>
        <w:ind w:left="720" w:hanging="720"/>
        <w:rPr>
          <w:rFonts w:ascii="Times New Roman" w:hAnsi="Times New Roman" w:cs="Times New Roman"/>
          <w:sz w:val="24"/>
          <w:szCs w:val="24"/>
        </w:rPr>
      </w:pPr>
      <w:r w:rsidRPr="008A0192">
        <w:rPr>
          <w:rFonts w:ascii="Times New Roman" w:eastAsia="Times New Roman" w:hAnsi="Times New Roman" w:cs="Arial"/>
          <w:sz w:val="24"/>
          <w:szCs w:val="24"/>
          <w:lang w:val="en-GB" w:bidi="he-IL"/>
        </w:rPr>
        <w:t xml:space="preserve">Prilleltensky, I. (1994). </w:t>
      </w:r>
      <w:r w:rsidRPr="008A0192">
        <w:rPr>
          <w:rFonts w:ascii="Times New Roman" w:eastAsia="Times New Roman" w:hAnsi="Times New Roman" w:cs="Arial"/>
          <w:i/>
          <w:iCs/>
          <w:sz w:val="24"/>
          <w:szCs w:val="24"/>
          <w:lang w:val="en-GB" w:bidi="he-IL"/>
        </w:rPr>
        <w:t xml:space="preserve">The morals and politics of psychology: Psychological discourse and the status quo. </w:t>
      </w:r>
      <w:r w:rsidRPr="008A0192">
        <w:rPr>
          <w:rFonts w:ascii="Times New Roman" w:eastAsia="Times New Roman" w:hAnsi="Times New Roman" w:cs="Arial"/>
          <w:sz w:val="24"/>
          <w:szCs w:val="24"/>
          <w:lang w:val="en-GB" w:bidi="he-IL"/>
        </w:rPr>
        <w:t>Albany, New York: State University of New York Press.</w:t>
      </w:r>
    </w:p>
    <w:p w:rsidR="00EC21D6" w:rsidRDefault="00EC21D6" w:rsidP="00EC21D6">
      <w:pPr>
        <w:spacing w:line="480" w:lineRule="auto"/>
        <w:ind w:left="720" w:hanging="720"/>
        <w:rPr>
          <w:rFonts w:ascii="Times New Roman" w:hAnsi="Times New Roman" w:cs="Times New Roman"/>
          <w:sz w:val="24"/>
          <w:szCs w:val="24"/>
        </w:rPr>
      </w:pPr>
      <w:r w:rsidRPr="00EC21D6">
        <w:rPr>
          <w:rFonts w:ascii="Times New Roman" w:hAnsi="Times New Roman" w:cs="Times New Roman"/>
          <w:sz w:val="24"/>
          <w:szCs w:val="24"/>
        </w:rPr>
        <w:t xml:space="preserve">Prilleltensky, I. (1989). Psychology and the status quo. </w:t>
      </w:r>
      <w:r w:rsidRPr="00EC21D6">
        <w:rPr>
          <w:rFonts w:ascii="Times New Roman" w:hAnsi="Times New Roman" w:cs="Times New Roman"/>
          <w:i/>
          <w:sz w:val="24"/>
          <w:szCs w:val="24"/>
        </w:rPr>
        <w:t>American Psychologist, 44,</w:t>
      </w:r>
      <w:r w:rsidRPr="00EC21D6">
        <w:rPr>
          <w:rFonts w:ascii="Times New Roman" w:hAnsi="Times New Roman" w:cs="Times New Roman"/>
          <w:sz w:val="24"/>
          <w:szCs w:val="24"/>
        </w:rPr>
        <w:t xml:space="preserve"> 795-802.</w:t>
      </w:r>
    </w:p>
    <w:p w:rsidR="004B3440" w:rsidRPr="004B3440" w:rsidRDefault="004B3440" w:rsidP="004B3440">
      <w:pPr>
        <w:spacing w:line="480" w:lineRule="auto"/>
        <w:ind w:left="720" w:hanging="720"/>
        <w:rPr>
          <w:rFonts w:ascii="Times New Roman" w:hAnsi="Times New Roman" w:cs="Times New Roman"/>
          <w:sz w:val="24"/>
          <w:szCs w:val="24"/>
          <w:lang w:val="en-GB"/>
        </w:rPr>
      </w:pPr>
      <w:r w:rsidRPr="004B3440">
        <w:rPr>
          <w:rFonts w:ascii="Times New Roman" w:hAnsi="Times New Roman" w:cs="Times New Roman"/>
          <w:sz w:val="24"/>
          <w:szCs w:val="24"/>
          <w:lang w:val="en-GB"/>
        </w:rPr>
        <w:t xml:space="preserve">Prilleltensky, I., Dietz, S., Prilleltensky, O., Myers, N., Rubenstein, C., Jin, Y., &amp; McMahon, A. (2015). Assessing multidimensional well-being: Development and validation of the I COPPE scale. </w:t>
      </w:r>
      <w:r w:rsidRPr="004B3440">
        <w:rPr>
          <w:rFonts w:ascii="Times New Roman" w:hAnsi="Times New Roman" w:cs="Times New Roman"/>
          <w:i/>
          <w:sz w:val="24"/>
          <w:szCs w:val="24"/>
          <w:lang w:val="en-GB"/>
        </w:rPr>
        <w:t>Journal of Community Psychology, 43, 199-226.</w:t>
      </w:r>
    </w:p>
    <w:p w:rsidR="00542260" w:rsidRDefault="00542260" w:rsidP="00542260">
      <w:pPr>
        <w:spacing w:line="480" w:lineRule="auto"/>
        <w:ind w:left="720" w:hanging="720"/>
        <w:rPr>
          <w:rFonts w:ascii="Times New Roman" w:eastAsia="Times New Roman" w:hAnsi="Times New Roman" w:cs="Arial"/>
          <w:sz w:val="24"/>
          <w:szCs w:val="24"/>
          <w:lang w:val="en-GB" w:bidi="he-IL"/>
        </w:rPr>
      </w:pPr>
      <w:r w:rsidRPr="00542260">
        <w:rPr>
          <w:rFonts w:ascii="Times New Roman" w:eastAsia="Times New Roman" w:hAnsi="Times New Roman" w:cs="Arial"/>
          <w:sz w:val="24"/>
          <w:szCs w:val="24"/>
          <w:lang w:val="en-GB" w:bidi="he-IL"/>
        </w:rPr>
        <w:t xml:space="preserve">Prilleltensky, I., &amp; Nelson, G. (2002). </w:t>
      </w:r>
      <w:r w:rsidRPr="00542260">
        <w:rPr>
          <w:rFonts w:ascii="Times New Roman" w:eastAsia="Times New Roman" w:hAnsi="Times New Roman" w:cs="Arial"/>
          <w:i/>
          <w:iCs/>
          <w:sz w:val="24"/>
          <w:szCs w:val="24"/>
          <w:lang w:val="en-GB" w:bidi="he-IL"/>
        </w:rPr>
        <w:t xml:space="preserve">Doing psychology critically: Making a difference in diverse settings. </w:t>
      </w:r>
      <w:r>
        <w:rPr>
          <w:rFonts w:ascii="Times New Roman" w:eastAsia="Times New Roman" w:hAnsi="Times New Roman" w:cs="Arial"/>
          <w:iCs/>
          <w:sz w:val="24"/>
          <w:szCs w:val="24"/>
          <w:lang w:val="en-GB" w:bidi="he-IL"/>
        </w:rPr>
        <w:t xml:space="preserve">New York, NY: </w:t>
      </w:r>
      <w:r w:rsidRPr="00542260">
        <w:rPr>
          <w:rFonts w:ascii="Times New Roman" w:eastAsia="Times New Roman" w:hAnsi="Times New Roman" w:cs="Arial"/>
          <w:iCs/>
          <w:sz w:val="24"/>
          <w:szCs w:val="24"/>
          <w:lang w:val="en-GB" w:bidi="he-IL"/>
        </w:rPr>
        <w:t>Palgrave</w:t>
      </w:r>
      <w:r w:rsidRPr="00542260">
        <w:rPr>
          <w:rFonts w:ascii="Times New Roman" w:eastAsia="Times New Roman" w:hAnsi="Times New Roman" w:cs="Arial"/>
          <w:i/>
          <w:iCs/>
          <w:sz w:val="24"/>
          <w:szCs w:val="24"/>
          <w:lang w:val="en-GB" w:bidi="he-IL"/>
        </w:rPr>
        <w:t>/</w:t>
      </w:r>
      <w:r w:rsidRPr="00542260">
        <w:rPr>
          <w:rFonts w:ascii="Times New Roman" w:eastAsia="Times New Roman" w:hAnsi="Times New Roman" w:cs="Arial"/>
          <w:sz w:val="24"/>
          <w:szCs w:val="24"/>
          <w:lang w:val="en-GB" w:bidi="he-IL"/>
        </w:rPr>
        <w:t>Macmillan</w:t>
      </w:r>
      <w:r>
        <w:rPr>
          <w:rFonts w:ascii="Times New Roman" w:eastAsia="Times New Roman" w:hAnsi="Times New Roman" w:cs="Arial"/>
          <w:sz w:val="24"/>
          <w:szCs w:val="24"/>
          <w:lang w:val="en-GB" w:bidi="he-IL"/>
        </w:rPr>
        <w:t>.</w:t>
      </w:r>
    </w:p>
    <w:p w:rsidR="00542260" w:rsidRPr="00542260" w:rsidRDefault="00542260" w:rsidP="00542260">
      <w:pPr>
        <w:spacing w:line="480" w:lineRule="auto"/>
        <w:ind w:left="720" w:hanging="720"/>
        <w:rPr>
          <w:rFonts w:ascii="Times New Roman" w:hAnsi="Times New Roman" w:cs="Times New Roman"/>
          <w:b/>
          <w:bCs/>
          <w:sz w:val="24"/>
          <w:szCs w:val="24"/>
          <w:u w:val="single"/>
          <w:lang w:val="en-GB"/>
        </w:rPr>
      </w:pPr>
      <w:r w:rsidRPr="00542260">
        <w:rPr>
          <w:rFonts w:ascii="Times New Roman" w:hAnsi="Times New Roman" w:cs="Times New Roman"/>
          <w:sz w:val="24"/>
          <w:szCs w:val="24"/>
          <w:lang w:val="en-GB"/>
        </w:rPr>
        <w:t xml:space="preserve">Prilleltensky, I., Nelson, G., &amp; Peirson, L. (Eds.). (2001). </w:t>
      </w:r>
      <w:r w:rsidRPr="00542260">
        <w:rPr>
          <w:rFonts w:ascii="Times New Roman" w:hAnsi="Times New Roman" w:cs="Times New Roman"/>
          <w:i/>
          <w:iCs/>
          <w:sz w:val="24"/>
          <w:szCs w:val="24"/>
          <w:lang w:val="en-GB"/>
        </w:rPr>
        <w:t xml:space="preserve">Promoting family wellness and preventing child maltreatment: Fundamentals for thinking and action. </w:t>
      </w:r>
      <w:r>
        <w:rPr>
          <w:rFonts w:ascii="Times New Roman" w:hAnsi="Times New Roman" w:cs="Times New Roman"/>
          <w:iCs/>
          <w:sz w:val="24"/>
          <w:szCs w:val="24"/>
          <w:lang w:val="en-GB"/>
        </w:rPr>
        <w:t xml:space="preserve">Toronto, ON: </w:t>
      </w:r>
      <w:r w:rsidRPr="00542260">
        <w:rPr>
          <w:rFonts w:ascii="Times New Roman" w:hAnsi="Times New Roman" w:cs="Times New Roman"/>
          <w:sz w:val="24"/>
          <w:szCs w:val="24"/>
          <w:lang w:val="en-GB"/>
        </w:rPr>
        <w:t>University of Toronto Press</w:t>
      </w:r>
      <w:r w:rsidRPr="00542260">
        <w:rPr>
          <w:rFonts w:ascii="Times New Roman" w:hAnsi="Times New Roman" w:cs="Times New Roman"/>
          <w:i/>
          <w:iCs/>
          <w:sz w:val="24"/>
          <w:szCs w:val="24"/>
          <w:lang w:val="en-GB"/>
        </w:rPr>
        <w:t>.</w:t>
      </w:r>
    </w:p>
    <w:p w:rsidR="00EC21D6" w:rsidRPr="00A451A4" w:rsidRDefault="00542260" w:rsidP="00A451A4">
      <w:pPr>
        <w:spacing w:line="480" w:lineRule="auto"/>
        <w:ind w:left="720" w:hanging="720"/>
        <w:rPr>
          <w:rFonts w:ascii="Times New Roman" w:hAnsi="Times New Roman" w:cs="Times New Roman"/>
          <w:sz w:val="24"/>
          <w:szCs w:val="24"/>
        </w:rPr>
      </w:pPr>
      <w:r w:rsidRPr="00542260">
        <w:rPr>
          <w:rFonts w:ascii="Times New Roman" w:hAnsi="Times New Roman" w:cs="Times New Roman"/>
          <w:sz w:val="24"/>
          <w:szCs w:val="24"/>
          <w:lang w:val="en-GB"/>
        </w:rPr>
        <w:t xml:space="preserve">Prilleltensky, I., &amp; Prilleltensky, O. (2006). </w:t>
      </w:r>
      <w:r w:rsidRPr="00542260">
        <w:rPr>
          <w:rFonts w:ascii="Times New Roman" w:hAnsi="Times New Roman" w:cs="Times New Roman"/>
          <w:i/>
          <w:iCs/>
          <w:sz w:val="24"/>
          <w:szCs w:val="24"/>
          <w:lang w:val="en-GB"/>
        </w:rPr>
        <w:t xml:space="preserve">Promoting well-being: Linking personal, organizational, and community change. </w:t>
      </w:r>
      <w:r>
        <w:rPr>
          <w:rFonts w:ascii="Times New Roman" w:hAnsi="Times New Roman" w:cs="Times New Roman"/>
          <w:iCs/>
          <w:sz w:val="24"/>
          <w:szCs w:val="24"/>
          <w:lang w:val="en-GB"/>
        </w:rPr>
        <w:t xml:space="preserve">Hoboken, NJ: </w:t>
      </w:r>
      <w:r w:rsidRPr="00542260">
        <w:rPr>
          <w:rFonts w:ascii="Times New Roman" w:hAnsi="Times New Roman" w:cs="Times New Roman"/>
          <w:iCs/>
          <w:sz w:val="24"/>
          <w:szCs w:val="24"/>
          <w:lang w:val="en-GB"/>
        </w:rPr>
        <w:t>Wiley</w:t>
      </w:r>
      <w:r w:rsidRPr="00542260">
        <w:rPr>
          <w:rFonts w:ascii="Times New Roman" w:hAnsi="Times New Roman" w:cs="Times New Roman"/>
          <w:i/>
          <w:iCs/>
          <w:sz w:val="24"/>
          <w:szCs w:val="24"/>
          <w:lang w:val="en-GB"/>
        </w:rPr>
        <w:t xml:space="preserve"> </w:t>
      </w:r>
      <w:bookmarkStart w:id="0" w:name="_GoBack"/>
      <w:bookmarkEnd w:id="0"/>
    </w:p>
    <w:p w:rsidR="00A451A4" w:rsidRPr="00A451A4" w:rsidRDefault="00A451A4" w:rsidP="00F2377E">
      <w:pPr>
        <w:spacing w:line="480" w:lineRule="auto"/>
        <w:ind w:left="720" w:hanging="720"/>
        <w:rPr>
          <w:rFonts w:ascii="Times New Roman" w:hAnsi="Times New Roman" w:cs="Times New Roman"/>
          <w:sz w:val="24"/>
          <w:szCs w:val="24"/>
        </w:rPr>
      </w:pPr>
    </w:p>
    <w:sectPr w:rsidR="00A451A4" w:rsidRPr="00A451A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023" w:rsidRDefault="00F11023" w:rsidP="009210A7">
      <w:pPr>
        <w:spacing w:after="0" w:line="240" w:lineRule="auto"/>
      </w:pPr>
      <w:r>
        <w:separator/>
      </w:r>
    </w:p>
  </w:endnote>
  <w:endnote w:type="continuationSeparator" w:id="0">
    <w:p w:rsidR="00F11023" w:rsidRDefault="00F11023" w:rsidP="00921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023" w:rsidRDefault="00F11023" w:rsidP="009210A7">
      <w:pPr>
        <w:spacing w:after="0" w:line="240" w:lineRule="auto"/>
      </w:pPr>
      <w:r>
        <w:separator/>
      </w:r>
    </w:p>
  </w:footnote>
  <w:footnote w:type="continuationSeparator" w:id="0">
    <w:p w:rsidR="00F11023" w:rsidRDefault="00F11023" w:rsidP="009210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30C" w:rsidRDefault="0076730C" w:rsidP="00F03026">
    <w:pPr>
      <w:pStyle w:val="Header"/>
      <w:jc w:val="center"/>
    </w:pPr>
    <w:r>
      <w:t xml:space="preserve">THE ROAD TO MATTERING                                                                                                                                       </w:t>
    </w:r>
    <w:sdt>
      <w:sdtPr>
        <w:id w:val="-11499091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03026">
          <w:rPr>
            <w:noProof/>
          </w:rPr>
          <w:t>19</w:t>
        </w:r>
        <w:r>
          <w:rPr>
            <w:noProof/>
          </w:rPr>
          <w:fldChar w:fldCharType="end"/>
        </w:r>
      </w:sdtContent>
    </w:sdt>
  </w:p>
  <w:p w:rsidR="0076730C" w:rsidRDefault="007673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E49A0"/>
    <w:multiLevelType w:val="hybridMultilevel"/>
    <w:tmpl w:val="26D40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E13"/>
    <w:rsid w:val="00005ADA"/>
    <w:rsid w:val="00014DA9"/>
    <w:rsid w:val="00035B12"/>
    <w:rsid w:val="000F1AC6"/>
    <w:rsid w:val="0011556E"/>
    <w:rsid w:val="00175EC6"/>
    <w:rsid w:val="00196903"/>
    <w:rsid w:val="001B38DE"/>
    <w:rsid w:val="001F75E3"/>
    <w:rsid w:val="00214432"/>
    <w:rsid w:val="00294548"/>
    <w:rsid w:val="002B2F60"/>
    <w:rsid w:val="003A3C37"/>
    <w:rsid w:val="003B5CAA"/>
    <w:rsid w:val="00436961"/>
    <w:rsid w:val="004B3440"/>
    <w:rsid w:val="00542260"/>
    <w:rsid w:val="005822A5"/>
    <w:rsid w:val="005B2FE3"/>
    <w:rsid w:val="005F14D5"/>
    <w:rsid w:val="007448A1"/>
    <w:rsid w:val="0076730C"/>
    <w:rsid w:val="007947E4"/>
    <w:rsid w:val="00796977"/>
    <w:rsid w:val="008848BD"/>
    <w:rsid w:val="008A0192"/>
    <w:rsid w:val="008A4080"/>
    <w:rsid w:val="008E1E13"/>
    <w:rsid w:val="008F5F24"/>
    <w:rsid w:val="009210A7"/>
    <w:rsid w:val="00A451A4"/>
    <w:rsid w:val="00AA12D0"/>
    <w:rsid w:val="00B60054"/>
    <w:rsid w:val="00BB4B3D"/>
    <w:rsid w:val="00BC0865"/>
    <w:rsid w:val="00C16B28"/>
    <w:rsid w:val="00C2704A"/>
    <w:rsid w:val="00C63DCF"/>
    <w:rsid w:val="00C67482"/>
    <w:rsid w:val="00D80DEF"/>
    <w:rsid w:val="00DD1F8C"/>
    <w:rsid w:val="00E4103A"/>
    <w:rsid w:val="00E43FC6"/>
    <w:rsid w:val="00E63947"/>
    <w:rsid w:val="00EA4693"/>
    <w:rsid w:val="00EC21D6"/>
    <w:rsid w:val="00EF3B83"/>
    <w:rsid w:val="00F0085A"/>
    <w:rsid w:val="00F03026"/>
    <w:rsid w:val="00F11023"/>
    <w:rsid w:val="00F2377E"/>
    <w:rsid w:val="00F808A0"/>
    <w:rsid w:val="00FC6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0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0A7"/>
  </w:style>
  <w:style w:type="paragraph" w:styleId="Footer">
    <w:name w:val="footer"/>
    <w:basedOn w:val="Normal"/>
    <w:link w:val="FooterChar"/>
    <w:uiPriority w:val="99"/>
    <w:unhideWhenUsed/>
    <w:rsid w:val="009210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0A7"/>
  </w:style>
  <w:style w:type="character" w:styleId="Hyperlink">
    <w:name w:val="Hyperlink"/>
    <w:basedOn w:val="DefaultParagraphFont"/>
    <w:uiPriority w:val="99"/>
    <w:unhideWhenUsed/>
    <w:rsid w:val="009210A7"/>
    <w:rPr>
      <w:color w:val="0563C1" w:themeColor="hyperlink"/>
      <w:u w:val="single"/>
    </w:rPr>
  </w:style>
  <w:style w:type="paragraph" w:styleId="ListParagraph">
    <w:name w:val="List Paragraph"/>
    <w:basedOn w:val="Normal"/>
    <w:uiPriority w:val="34"/>
    <w:qFormat/>
    <w:rsid w:val="007448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0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0A7"/>
  </w:style>
  <w:style w:type="paragraph" w:styleId="Footer">
    <w:name w:val="footer"/>
    <w:basedOn w:val="Normal"/>
    <w:link w:val="FooterChar"/>
    <w:uiPriority w:val="99"/>
    <w:unhideWhenUsed/>
    <w:rsid w:val="009210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0A7"/>
  </w:style>
  <w:style w:type="character" w:styleId="Hyperlink">
    <w:name w:val="Hyperlink"/>
    <w:basedOn w:val="DefaultParagraphFont"/>
    <w:uiPriority w:val="99"/>
    <w:unhideWhenUsed/>
    <w:rsid w:val="009210A7"/>
    <w:rPr>
      <w:color w:val="0563C1" w:themeColor="hyperlink"/>
      <w:u w:val="single"/>
    </w:rPr>
  </w:style>
  <w:style w:type="paragraph" w:styleId="ListParagraph">
    <w:name w:val="List Paragraph"/>
    <w:basedOn w:val="Normal"/>
    <w:uiPriority w:val="34"/>
    <w:qFormat/>
    <w:rsid w:val="007448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aac@miami.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illeltensky.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1208</TotalTime>
  <Pages>19</Pages>
  <Words>5054</Words>
  <Characters>28810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UNIVERSITY OF MIAMI</Company>
  <LinksUpToDate>false</LinksUpToDate>
  <CharactersWithSpaces>33797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Prilleltensky, Isaac</dc:creator>
  <cp:lastModifiedBy>Isaac Prilleltensky</cp:lastModifiedBy>
  <cp:revision>13</cp:revision>
  <dcterms:created xsi:type="dcterms:W3CDTF">2015-11-08T01:33:00Z</dcterms:created>
  <dcterms:modified xsi:type="dcterms:W3CDTF">2015-11-08T21:48:00Z</dcterms:modified>
</cp:coreProperties>
</file>